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A712" w14:textId="77777777" w:rsidR="00DC0E59" w:rsidRDefault="00DC0E59" w:rsidP="00DC0E59">
      <w:pPr>
        <w:pStyle w:val="BodyText"/>
        <w:tabs>
          <w:tab w:val="left" w:pos="0"/>
        </w:tabs>
        <w:jc w:val="center"/>
        <w:rPr>
          <w:rFonts w:ascii="Arial" w:hAnsi="Arial"/>
          <w:b/>
          <w:sz w:val="24"/>
        </w:rPr>
      </w:pPr>
      <w:bookmarkStart w:id="0" w:name="_Toc181020481"/>
    </w:p>
    <w:p w14:paraId="538730B5" w14:textId="77777777" w:rsidR="00DC0E59" w:rsidRDefault="00DC0E59" w:rsidP="00DC0E59">
      <w:pPr>
        <w:pStyle w:val="BodyText"/>
        <w:tabs>
          <w:tab w:val="left" w:pos="0"/>
        </w:tabs>
        <w:jc w:val="center"/>
        <w:rPr>
          <w:rFonts w:ascii="Arial" w:hAnsi="Arial"/>
          <w:b/>
          <w:sz w:val="24"/>
        </w:rPr>
      </w:pPr>
    </w:p>
    <w:p w14:paraId="0464816D" w14:textId="77777777" w:rsidR="00DC0E59" w:rsidRDefault="00DC0E59" w:rsidP="00DC0E59">
      <w:pPr>
        <w:pStyle w:val="BodyText"/>
        <w:tabs>
          <w:tab w:val="left" w:pos="0"/>
        </w:tabs>
        <w:jc w:val="center"/>
        <w:rPr>
          <w:rFonts w:ascii="Arial" w:hAnsi="Arial"/>
          <w:b/>
          <w:sz w:val="24"/>
        </w:rPr>
      </w:pPr>
    </w:p>
    <w:p w14:paraId="1EC5D4C4" w14:textId="77777777" w:rsidR="00DC0E59" w:rsidRDefault="00DC0E59" w:rsidP="00DC0E59">
      <w:pPr>
        <w:pStyle w:val="BodyText"/>
        <w:tabs>
          <w:tab w:val="left" w:pos="0"/>
        </w:tabs>
        <w:jc w:val="center"/>
        <w:rPr>
          <w:rFonts w:ascii="Arial" w:hAnsi="Arial"/>
          <w:b/>
          <w:sz w:val="24"/>
        </w:rPr>
      </w:pPr>
    </w:p>
    <w:p w14:paraId="26803673" w14:textId="77777777" w:rsidR="00DC0E59" w:rsidRDefault="00DC0E59" w:rsidP="00DC0E59">
      <w:pPr>
        <w:pStyle w:val="BodyText"/>
        <w:tabs>
          <w:tab w:val="left" w:pos="0"/>
        </w:tabs>
        <w:jc w:val="center"/>
        <w:rPr>
          <w:rFonts w:ascii="Arial" w:hAnsi="Arial"/>
          <w:b/>
          <w:sz w:val="24"/>
        </w:rPr>
      </w:pPr>
    </w:p>
    <w:p w14:paraId="1FB5AC0D" w14:textId="77777777" w:rsidR="00DC0E59" w:rsidRDefault="00DC0E59" w:rsidP="00DC0E59">
      <w:pPr>
        <w:pStyle w:val="BodyText"/>
        <w:tabs>
          <w:tab w:val="left" w:pos="0"/>
        </w:tabs>
        <w:jc w:val="center"/>
        <w:rPr>
          <w:rFonts w:ascii="Arial" w:hAnsi="Arial"/>
          <w:b/>
          <w:sz w:val="24"/>
        </w:rPr>
      </w:pPr>
    </w:p>
    <w:p w14:paraId="17963323" w14:textId="77777777" w:rsidR="00DC0E59" w:rsidRDefault="00DC0E59" w:rsidP="00DC0E59">
      <w:pPr>
        <w:pStyle w:val="BodyText"/>
        <w:tabs>
          <w:tab w:val="left" w:pos="0"/>
        </w:tabs>
        <w:jc w:val="center"/>
        <w:rPr>
          <w:rFonts w:ascii="Castellar" w:hAnsi="Castellar"/>
          <w:i/>
          <w:sz w:val="96"/>
        </w:rPr>
      </w:pPr>
      <w:r>
        <w:rPr>
          <w:rFonts w:ascii="Castellar" w:hAnsi="Castellar"/>
          <w:i/>
          <w:sz w:val="96"/>
        </w:rPr>
        <w:t xml:space="preserve">THE CLARIDGE HOUSE COOPERATIVE </w:t>
      </w:r>
    </w:p>
    <w:p w14:paraId="783472F8" w14:textId="77777777" w:rsidR="00DC0E59" w:rsidRDefault="00DC0E59" w:rsidP="00DC0E59">
      <w:pPr>
        <w:pStyle w:val="BodyText"/>
        <w:tabs>
          <w:tab w:val="left" w:pos="0"/>
        </w:tabs>
        <w:jc w:val="center"/>
        <w:rPr>
          <w:rFonts w:ascii="Castellar" w:hAnsi="Castellar"/>
          <w:i/>
          <w:sz w:val="96"/>
        </w:rPr>
      </w:pPr>
    </w:p>
    <w:p w14:paraId="0F2B8936" w14:textId="77777777" w:rsidR="00DC0E59" w:rsidRDefault="00DC0E59" w:rsidP="00DC0E59">
      <w:pPr>
        <w:pStyle w:val="BodyText"/>
        <w:tabs>
          <w:tab w:val="left" w:pos="0"/>
        </w:tabs>
        <w:jc w:val="center"/>
        <w:rPr>
          <w:rFonts w:ascii="Castellar" w:hAnsi="Castellar"/>
          <w:i/>
          <w:sz w:val="96"/>
        </w:rPr>
      </w:pPr>
      <w:r>
        <w:rPr>
          <w:rFonts w:ascii="Castellar" w:hAnsi="Castellar"/>
          <w:i/>
          <w:sz w:val="96"/>
        </w:rPr>
        <w:t>RULES AND REGULATIONS</w:t>
      </w:r>
    </w:p>
    <w:p w14:paraId="143B8C80" w14:textId="77777777" w:rsidR="00DC0E59" w:rsidRDefault="00DC0E59" w:rsidP="00DC0E59">
      <w:pPr>
        <w:pStyle w:val="BodyText"/>
        <w:tabs>
          <w:tab w:val="left" w:pos="0"/>
        </w:tabs>
        <w:rPr>
          <w:rFonts w:ascii="Arial" w:hAnsi="Arial"/>
          <w:b/>
          <w:sz w:val="24"/>
        </w:rPr>
      </w:pPr>
    </w:p>
    <w:p w14:paraId="4B89C099" w14:textId="77777777" w:rsidR="00DC0E59" w:rsidRDefault="00DC0E59" w:rsidP="008567F0">
      <w:pPr>
        <w:pStyle w:val="Heading1"/>
        <w:sectPr w:rsidR="00DC0E59" w:rsidSect="00067077">
          <w:headerReference w:type="default" r:id="rId8"/>
          <w:footerReference w:type="default" r:id="rId9"/>
          <w:endnotePr>
            <w:numFmt w:val="decimal"/>
          </w:endnotePr>
          <w:pgSz w:w="12240" w:h="15840" w:code="1"/>
          <w:pgMar w:top="1440" w:right="1440" w:bottom="1440" w:left="1440" w:header="720" w:footer="720" w:gutter="0"/>
          <w:pgNumType w:start="1"/>
          <w:cols w:space="720"/>
        </w:sectPr>
      </w:pPr>
    </w:p>
    <w:p w14:paraId="7EAE8CF6" w14:textId="77777777" w:rsidR="00DC0E59" w:rsidRDefault="00DC0E59" w:rsidP="00DC0E59">
      <w:pPr>
        <w:pStyle w:val="Title"/>
        <w:rPr>
          <w:sz w:val="28"/>
        </w:rPr>
      </w:pPr>
      <w:r>
        <w:rPr>
          <w:sz w:val="28"/>
        </w:rPr>
        <w:lastRenderedPageBreak/>
        <w:t>The Claridge House Cooperative</w:t>
      </w:r>
    </w:p>
    <w:p w14:paraId="0962C257" w14:textId="77777777" w:rsidR="00DC0E59" w:rsidRDefault="00DC0E59" w:rsidP="00DC0E59">
      <w:pPr>
        <w:jc w:val="center"/>
        <w:rPr>
          <w:sz w:val="28"/>
        </w:rPr>
      </w:pPr>
    </w:p>
    <w:p w14:paraId="2CC63895" w14:textId="77777777" w:rsidR="00DC0E59" w:rsidRPr="00DC0E59" w:rsidRDefault="00DC0E59" w:rsidP="00DC0E59">
      <w:pPr>
        <w:jc w:val="center"/>
        <w:rPr>
          <w:b/>
          <w:sz w:val="28"/>
        </w:rPr>
      </w:pPr>
      <w:r w:rsidRPr="00DC0E59">
        <w:rPr>
          <w:b/>
          <w:sz w:val="28"/>
        </w:rPr>
        <w:t>Rules and Regulations</w:t>
      </w:r>
    </w:p>
    <w:p w14:paraId="4B756FB7" w14:textId="77777777" w:rsidR="00DC0E59" w:rsidRDefault="00DC0E59" w:rsidP="00DC0E59">
      <w:pPr>
        <w:jc w:val="center"/>
        <w:rPr>
          <w:sz w:val="28"/>
        </w:rPr>
      </w:pPr>
    </w:p>
    <w:p w14:paraId="734B932C" w14:textId="77777777" w:rsidR="00DC0E59" w:rsidRDefault="00DC0E59" w:rsidP="00DC0E59">
      <w:pPr>
        <w:pStyle w:val="Title"/>
      </w:pPr>
      <w:r>
        <w:t>TABLE OF CONTENTS</w:t>
      </w:r>
    </w:p>
    <w:p w14:paraId="3559FB11" w14:textId="77777777" w:rsidR="00DC0E59" w:rsidRDefault="00DC0E59" w:rsidP="00DC0E59">
      <w:pPr>
        <w:pStyle w:val="Title"/>
      </w:pPr>
    </w:p>
    <w:p w14:paraId="58018D39" w14:textId="77777777" w:rsidR="00764368" w:rsidRDefault="00764368" w:rsidP="00DC0E59">
      <w:pPr>
        <w:pStyle w:val="Title"/>
      </w:pPr>
    </w:p>
    <w:p w14:paraId="4E939993" w14:textId="77777777" w:rsidR="00B17CE2" w:rsidRDefault="00764368">
      <w:pPr>
        <w:pStyle w:val="TOC1"/>
        <w:rPr>
          <w:rFonts w:ascii="Times New Roman" w:hAnsi="Times New Roman"/>
          <w:b w:val="0"/>
          <w:caps w:val="0"/>
          <w:noProof/>
          <w:sz w:val="24"/>
          <w:szCs w:val="24"/>
        </w:rPr>
      </w:pPr>
      <w:r>
        <w:fldChar w:fldCharType="begin"/>
      </w:r>
      <w:r>
        <w:instrText xml:space="preserve"> TOC \o "1-2" \h \z \u </w:instrText>
      </w:r>
      <w:r>
        <w:fldChar w:fldCharType="separate"/>
      </w:r>
      <w:hyperlink w:anchor="_Toc201550838" w:history="1">
        <w:r w:rsidR="00B17CE2" w:rsidRPr="006140BB">
          <w:rPr>
            <w:rStyle w:val="Hyperlink"/>
            <w:noProof/>
          </w:rPr>
          <w:t>1.</w:t>
        </w:r>
        <w:r w:rsidR="00B17CE2">
          <w:rPr>
            <w:rFonts w:ascii="Times New Roman" w:hAnsi="Times New Roman"/>
            <w:b w:val="0"/>
            <w:caps w:val="0"/>
            <w:noProof/>
            <w:sz w:val="24"/>
            <w:szCs w:val="24"/>
          </w:rPr>
          <w:tab/>
        </w:r>
        <w:r w:rsidR="00B17CE2" w:rsidRPr="006140BB">
          <w:rPr>
            <w:rStyle w:val="Hyperlink"/>
            <w:noProof/>
          </w:rPr>
          <w:t>introduction</w:t>
        </w:r>
        <w:r w:rsidR="00B17CE2">
          <w:rPr>
            <w:noProof/>
            <w:webHidden/>
          </w:rPr>
          <w:tab/>
        </w:r>
        <w:r w:rsidR="00B17CE2">
          <w:rPr>
            <w:noProof/>
            <w:webHidden/>
          </w:rPr>
          <w:fldChar w:fldCharType="begin"/>
        </w:r>
        <w:r w:rsidR="00B17CE2">
          <w:rPr>
            <w:noProof/>
            <w:webHidden/>
          </w:rPr>
          <w:instrText xml:space="preserve"> PAGEREF _Toc201550838 \h </w:instrText>
        </w:r>
        <w:r w:rsidR="00B17CE2">
          <w:rPr>
            <w:noProof/>
            <w:webHidden/>
          </w:rPr>
        </w:r>
        <w:r w:rsidR="00B17CE2">
          <w:rPr>
            <w:noProof/>
            <w:webHidden/>
          </w:rPr>
          <w:fldChar w:fldCharType="separate"/>
        </w:r>
        <w:r w:rsidR="00A131C9">
          <w:rPr>
            <w:noProof/>
            <w:webHidden/>
          </w:rPr>
          <w:t>1</w:t>
        </w:r>
        <w:r w:rsidR="00B17CE2">
          <w:rPr>
            <w:noProof/>
            <w:webHidden/>
          </w:rPr>
          <w:fldChar w:fldCharType="end"/>
        </w:r>
      </w:hyperlink>
    </w:p>
    <w:p w14:paraId="0F777C64" w14:textId="77777777" w:rsidR="00B17CE2" w:rsidRDefault="00F15F43">
      <w:pPr>
        <w:pStyle w:val="TOC2"/>
        <w:rPr>
          <w:smallCaps w:val="0"/>
          <w:noProof/>
          <w:sz w:val="24"/>
          <w:szCs w:val="24"/>
        </w:rPr>
      </w:pPr>
      <w:hyperlink w:anchor="_Toc201550839" w:history="1">
        <w:r w:rsidR="00B17CE2" w:rsidRPr="006140BB">
          <w:rPr>
            <w:rStyle w:val="Hyperlink"/>
            <w:noProof/>
          </w:rPr>
          <w:t>1.1</w:t>
        </w:r>
        <w:r w:rsidR="00B17CE2">
          <w:rPr>
            <w:smallCaps w:val="0"/>
            <w:noProof/>
            <w:sz w:val="24"/>
            <w:szCs w:val="24"/>
          </w:rPr>
          <w:tab/>
        </w:r>
        <w:r w:rsidR="00B17CE2" w:rsidRPr="006140BB">
          <w:rPr>
            <w:rStyle w:val="Hyperlink"/>
            <w:noProof/>
          </w:rPr>
          <w:t>General.</w:t>
        </w:r>
        <w:r w:rsidR="00B17CE2">
          <w:rPr>
            <w:noProof/>
            <w:webHidden/>
          </w:rPr>
          <w:tab/>
        </w:r>
        <w:r w:rsidR="00B17CE2">
          <w:rPr>
            <w:noProof/>
            <w:webHidden/>
          </w:rPr>
          <w:fldChar w:fldCharType="begin"/>
        </w:r>
        <w:r w:rsidR="00B17CE2">
          <w:rPr>
            <w:noProof/>
            <w:webHidden/>
          </w:rPr>
          <w:instrText xml:space="preserve"> PAGEREF _Toc201550839 \h </w:instrText>
        </w:r>
        <w:r w:rsidR="00B17CE2">
          <w:rPr>
            <w:noProof/>
            <w:webHidden/>
          </w:rPr>
        </w:r>
        <w:r w:rsidR="00B17CE2">
          <w:rPr>
            <w:noProof/>
            <w:webHidden/>
          </w:rPr>
          <w:fldChar w:fldCharType="separate"/>
        </w:r>
        <w:r w:rsidR="00A131C9">
          <w:rPr>
            <w:noProof/>
            <w:webHidden/>
          </w:rPr>
          <w:t>1</w:t>
        </w:r>
        <w:r w:rsidR="00B17CE2">
          <w:rPr>
            <w:noProof/>
            <w:webHidden/>
          </w:rPr>
          <w:fldChar w:fldCharType="end"/>
        </w:r>
      </w:hyperlink>
    </w:p>
    <w:p w14:paraId="75EBAF96" w14:textId="77777777" w:rsidR="00B17CE2" w:rsidRDefault="00F15F43">
      <w:pPr>
        <w:pStyle w:val="TOC2"/>
        <w:rPr>
          <w:smallCaps w:val="0"/>
          <w:noProof/>
          <w:sz w:val="24"/>
          <w:szCs w:val="24"/>
        </w:rPr>
      </w:pPr>
      <w:hyperlink w:anchor="_Toc201550840" w:history="1">
        <w:r w:rsidR="00B17CE2" w:rsidRPr="006140BB">
          <w:rPr>
            <w:rStyle w:val="Hyperlink"/>
            <w:noProof/>
          </w:rPr>
          <w:t>1.2</w:t>
        </w:r>
        <w:r w:rsidR="00B17CE2">
          <w:rPr>
            <w:smallCaps w:val="0"/>
            <w:noProof/>
            <w:sz w:val="24"/>
            <w:szCs w:val="24"/>
          </w:rPr>
          <w:tab/>
        </w:r>
        <w:r w:rsidR="00B17CE2" w:rsidRPr="006140BB">
          <w:rPr>
            <w:rStyle w:val="Hyperlink"/>
            <w:noProof/>
          </w:rPr>
          <w:t>Addendum.</w:t>
        </w:r>
        <w:r w:rsidR="00B17CE2">
          <w:rPr>
            <w:noProof/>
            <w:webHidden/>
          </w:rPr>
          <w:tab/>
        </w:r>
        <w:r w:rsidR="00B17CE2">
          <w:rPr>
            <w:noProof/>
            <w:webHidden/>
          </w:rPr>
          <w:fldChar w:fldCharType="begin"/>
        </w:r>
        <w:r w:rsidR="00B17CE2">
          <w:rPr>
            <w:noProof/>
            <w:webHidden/>
          </w:rPr>
          <w:instrText xml:space="preserve"> PAGEREF _Toc201550840 \h </w:instrText>
        </w:r>
        <w:r w:rsidR="00B17CE2">
          <w:rPr>
            <w:noProof/>
            <w:webHidden/>
          </w:rPr>
        </w:r>
        <w:r w:rsidR="00B17CE2">
          <w:rPr>
            <w:noProof/>
            <w:webHidden/>
          </w:rPr>
          <w:fldChar w:fldCharType="separate"/>
        </w:r>
        <w:r w:rsidR="00A131C9">
          <w:rPr>
            <w:noProof/>
            <w:webHidden/>
          </w:rPr>
          <w:t>1</w:t>
        </w:r>
        <w:r w:rsidR="00B17CE2">
          <w:rPr>
            <w:noProof/>
            <w:webHidden/>
          </w:rPr>
          <w:fldChar w:fldCharType="end"/>
        </w:r>
      </w:hyperlink>
    </w:p>
    <w:p w14:paraId="6DBC1496" w14:textId="77777777" w:rsidR="00B17CE2" w:rsidRDefault="00F15F43">
      <w:pPr>
        <w:pStyle w:val="TOC1"/>
        <w:rPr>
          <w:rFonts w:ascii="Times New Roman" w:hAnsi="Times New Roman"/>
          <w:b w:val="0"/>
          <w:caps w:val="0"/>
          <w:noProof/>
          <w:sz w:val="24"/>
          <w:szCs w:val="24"/>
        </w:rPr>
      </w:pPr>
      <w:hyperlink w:anchor="_Toc201550841" w:history="1">
        <w:r w:rsidR="00B17CE2" w:rsidRPr="006140BB">
          <w:rPr>
            <w:rStyle w:val="Hyperlink"/>
            <w:noProof/>
          </w:rPr>
          <w:t>2.</w:t>
        </w:r>
        <w:r w:rsidR="00B17CE2">
          <w:rPr>
            <w:rFonts w:ascii="Times New Roman" w:hAnsi="Times New Roman"/>
            <w:b w:val="0"/>
            <w:caps w:val="0"/>
            <w:noProof/>
            <w:sz w:val="24"/>
            <w:szCs w:val="24"/>
          </w:rPr>
          <w:tab/>
        </w:r>
        <w:r w:rsidR="00B17CE2" w:rsidRPr="006140BB">
          <w:rPr>
            <w:rStyle w:val="Hyperlink"/>
            <w:noProof/>
          </w:rPr>
          <w:t>SUMMARY OF CERTAIN fees and hours</w:t>
        </w:r>
        <w:r w:rsidR="00B17CE2">
          <w:rPr>
            <w:noProof/>
            <w:webHidden/>
          </w:rPr>
          <w:tab/>
        </w:r>
        <w:r w:rsidR="00B17CE2">
          <w:rPr>
            <w:noProof/>
            <w:webHidden/>
          </w:rPr>
          <w:fldChar w:fldCharType="begin"/>
        </w:r>
        <w:r w:rsidR="00B17CE2">
          <w:rPr>
            <w:noProof/>
            <w:webHidden/>
          </w:rPr>
          <w:instrText xml:space="preserve"> PAGEREF _Toc201550841 \h </w:instrText>
        </w:r>
        <w:r w:rsidR="00B17CE2">
          <w:rPr>
            <w:noProof/>
            <w:webHidden/>
          </w:rPr>
        </w:r>
        <w:r w:rsidR="00B17CE2">
          <w:rPr>
            <w:noProof/>
            <w:webHidden/>
          </w:rPr>
          <w:fldChar w:fldCharType="separate"/>
        </w:r>
        <w:r w:rsidR="00A131C9">
          <w:rPr>
            <w:noProof/>
            <w:webHidden/>
          </w:rPr>
          <w:t>1</w:t>
        </w:r>
        <w:r w:rsidR="00B17CE2">
          <w:rPr>
            <w:noProof/>
            <w:webHidden/>
          </w:rPr>
          <w:fldChar w:fldCharType="end"/>
        </w:r>
      </w:hyperlink>
    </w:p>
    <w:p w14:paraId="636EAB83" w14:textId="77777777" w:rsidR="00B17CE2" w:rsidRDefault="00F15F43">
      <w:pPr>
        <w:pStyle w:val="TOC1"/>
        <w:rPr>
          <w:rFonts w:ascii="Times New Roman" w:hAnsi="Times New Roman"/>
          <w:b w:val="0"/>
          <w:caps w:val="0"/>
          <w:noProof/>
          <w:sz w:val="24"/>
          <w:szCs w:val="24"/>
        </w:rPr>
      </w:pPr>
      <w:hyperlink w:anchor="_Toc201550842" w:history="1">
        <w:r w:rsidR="00B17CE2" w:rsidRPr="006140BB">
          <w:rPr>
            <w:rStyle w:val="Hyperlink"/>
            <w:noProof/>
          </w:rPr>
          <w:t>3.</w:t>
        </w:r>
        <w:r w:rsidR="00B17CE2">
          <w:rPr>
            <w:rFonts w:ascii="Times New Roman" w:hAnsi="Times New Roman"/>
            <w:b w:val="0"/>
            <w:caps w:val="0"/>
            <w:noProof/>
            <w:sz w:val="24"/>
            <w:szCs w:val="24"/>
          </w:rPr>
          <w:tab/>
        </w:r>
        <w:r w:rsidR="00B17CE2" w:rsidRPr="006140BB">
          <w:rPr>
            <w:rStyle w:val="Hyperlink"/>
            <w:noProof/>
          </w:rPr>
          <w:t>occupancy and leasing restrictions</w:t>
        </w:r>
        <w:r w:rsidR="00B17CE2">
          <w:rPr>
            <w:noProof/>
            <w:webHidden/>
          </w:rPr>
          <w:tab/>
        </w:r>
        <w:r w:rsidR="00B17CE2">
          <w:rPr>
            <w:noProof/>
            <w:webHidden/>
          </w:rPr>
          <w:fldChar w:fldCharType="begin"/>
        </w:r>
        <w:r w:rsidR="00B17CE2">
          <w:rPr>
            <w:noProof/>
            <w:webHidden/>
          </w:rPr>
          <w:instrText xml:space="preserve"> PAGEREF _Toc201550842 \h </w:instrText>
        </w:r>
        <w:r w:rsidR="00B17CE2">
          <w:rPr>
            <w:noProof/>
            <w:webHidden/>
          </w:rPr>
        </w:r>
        <w:r w:rsidR="00B17CE2">
          <w:rPr>
            <w:noProof/>
            <w:webHidden/>
          </w:rPr>
          <w:fldChar w:fldCharType="separate"/>
        </w:r>
        <w:r w:rsidR="00A131C9">
          <w:rPr>
            <w:noProof/>
            <w:webHidden/>
          </w:rPr>
          <w:t>3</w:t>
        </w:r>
        <w:r w:rsidR="00B17CE2">
          <w:rPr>
            <w:noProof/>
            <w:webHidden/>
          </w:rPr>
          <w:fldChar w:fldCharType="end"/>
        </w:r>
      </w:hyperlink>
    </w:p>
    <w:p w14:paraId="27B6A585" w14:textId="77777777" w:rsidR="00B17CE2" w:rsidRDefault="00F15F43">
      <w:pPr>
        <w:pStyle w:val="TOC2"/>
        <w:rPr>
          <w:smallCaps w:val="0"/>
          <w:noProof/>
          <w:sz w:val="24"/>
          <w:szCs w:val="24"/>
        </w:rPr>
      </w:pPr>
      <w:hyperlink w:anchor="_Toc201550843" w:history="1">
        <w:r w:rsidR="00B17CE2" w:rsidRPr="006140BB">
          <w:rPr>
            <w:rStyle w:val="Hyperlink"/>
            <w:noProof/>
          </w:rPr>
          <w:t>3.1</w:t>
        </w:r>
        <w:r w:rsidR="00B17CE2">
          <w:rPr>
            <w:smallCaps w:val="0"/>
            <w:noProof/>
            <w:sz w:val="24"/>
            <w:szCs w:val="24"/>
          </w:rPr>
          <w:tab/>
        </w:r>
        <w:r w:rsidR="00B17CE2" w:rsidRPr="006140BB">
          <w:rPr>
            <w:rStyle w:val="Hyperlink"/>
            <w:noProof/>
          </w:rPr>
          <w:t>Occupancy Information.</w:t>
        </w:r>
        <w:r w:rsidR="00B17CE2">
          <w:rPr>
            <w:noProof/>
            <w:webHidden/>
          </w:rPr>
          <w:tab/>
        </w:r>
        <w:r w:rsidR="00B17CE2">
          <w:rPr>
            <w:noProof/>
            <w:webHidden/>
          </w:rPr>
          <w:fldChar w:fldCharType="begin"/>
        </w:r>
        <w:r w:rsidR="00B17CE2">
          <w:rPr>
            <w:noProof/>
            <w:webHidden/>
          </w:rPr>
          <w:instrText xml:space="preserve"> PAGEREF _Toc201550843 \h </w:instrText>
        </w:r>
        <w:r w:rsidR="00B17CE2">
          <w:rPr>
            <w:noProof/>
            <w:webHidden/>
          </w:rPr>
        </w:r>
        <w:r w:rsidR="00B17CE2">
          <w:rPr>
            <w:noProof/>
            <w:webHidden/>
          </w:rPr>
          <w:fldChar w:fldCharType="separate"/>
        </w:r>
        <w:r w:rsidR="00A131C9">
          <w:rPr>
            <w:noProof/>
            <w:webHidden/>
          </w:rPr>
          <w:t>3</w:t>
        </w:r>
        <w:r w:rsidR="00B17CE2">
          <w:rPr>
            <w:noProof/>
            <w:webHidden/>
          </w:rPr>
          <w:fldChar w:fldCharType="end"/>
        </w:r>
      </w:hyperlink>
    </w:p>
    <w:p w14:paraId="24F8AC7F" w14:textId="77777777" w:rsidR="00B17CE2" w:rsidRDefault="00F15F43">
      <w:pPr>
        <w:pStyle w:val="TOC2"/>
        <w:rPr>
          <w:smallCaps w:val="0"/>
          <w:noProof/>
          <w:sz w:val="24"/>
          <w:szCs w:val="24"/>
        </w:rPr>
      </w:pPr>
      <w:hyperlink w:anchor="_Toc201550844" w:history="1">
        <w:r w:rsidR="00B17CE2" w:rsidRPr="006140BB">
          <w:rPr>
            <w:rStyle w:val="Hyperlink"/>
            <w:noProof/>
          </w:rPr>
          <w:t>3.2</w:t>
        </w:r>
        <w:r w:rsidR="00B17CE2">
          <w:rPr>
            <w:smallCaps w:val="0"/>
            <w:noProof/>
            <w:sz w:val="24"/>
            <w:szCs w:val="24"/>
          </w:rPr>
          <w:tab/>
        </w:r>
        <w:r w:rsidR="00B17CE2" w:rsidRPr="006140BB">
          <w:rPr>
            <w:rStyle w:val="Hyperlink"/>
            <w:noProof/>
          </w:rPr>
          <w:t>Subleasing Restrictions,</w:t>
        </w:r>
        <w:r w:rsidR="00B17CE2">
          <w:rPr>
            <w:noProof/>
            <w:webHidden/>
          </w:rPr>
          <w:tab/>
        </w:r>
        <w:r w:rsidR="00B17CE2">
          <w:rPr>
            <w:noProof/>
            <w:webHidden/>
          </w:rPr>
          <w:fldChar w:fldCharType="begin"/>
        </w:r>
        <w:r w:rsidR="00B17CE2">
          <w:rPr>
            <w:noProof/>
            <w:webHidden/>
          </w:rPr>
          <w:instrText xml:space="preserve"> PAGEREF _Toc201550844 \h </w:instrText>
        </w:r>
        <w:r w:rsidR="00B17CE2">
          <w:rPr>
            <w:noProof/>
            <w:webHidden/>
          </w:rPr>
        </w:r>
        <w:r w:rsidR="00B17CE2">
          <w:rPr>
            <w:noProof/>
            <w:webHidden/>
          </w:rPr>
          <w:fldChar w:fldCharType="separate"/>
        </w:r>
        <w:r w:rsidR="00A131C9">
          <w:rPr>
            <w:noProof/>
            <w:webHidden/>
          </w:rPr>
          <w:t>3</w:t>
        </w:r>
        <w:r w:rsidR="00B17CE2">
          <w:rPr>
            <w:noProof/>
            <w:webHidden/>
          </w:rPr>
          <w:fldChar w:fldCharType="end"/>
        </w:r>
      </w:hyperlink>
    </w:p>
    <w:p w14:paraId="72FE3B0E" w14:textId="77777777" w:rsidR="00B17CE2" w:rsidRDefault="00F15F43">
      <w:pPr>
        <w:pStyle w:val="TOC1"/>
        <w:rPr>
          <w:rFonts w:ascii="Times New Roman" w:hAnsi="Times New Roman"/>
          <w:b w:val="0"/>
          <w:caps w:val="0"/>
          <w:noProof/>
          <w:sz w:val="24"/>
          <w:szCs w:val="24"/>
        </w:rPr>
      </w:pPr>
      <w:hyperlink w:anchor="_Toc201550845" w:history="1">
        <w:r w:rsidR="00B17CE2" w:rsidRPr="006140BB">
          <w:rPr>
            <w:rStyle w:val="Hyperlink"/>
            <w:noProof/>
          </w:rPr>
          <w:t>4.</w:t>
        </w:r>
        <w:r w:rsidR="00B17CE2">
          <w:rPr>
            <w:rFonts w:ascii="Times New Roman" w:hAnsi="Times New Roman"/>
            <w:b w:val="0"/>
            <w:caps w:val="0"/>
            <w:noProof/>
            <w:sz w:val="24"/>
            <w:szCs w:val="24"/>
          </w:rPr>
          <w:tab/>
        </w:r>
        <w:r w:rsidR="00B17CE2" w:rsidRPr="006140BB">
          <w:rPr>
            <w:rStyle w:val="Hyperlink"/>
            <w:noProof/>
          </w:rPr>
          <w:t>OWNER AND TENANT RESPONSIBILITIES</w:t>
        </w:r>
        <w:r w:rsidR="00B17CE2">
          <w:rPr>
            <w:noProof/>
            <w:webHidden/>
          </w:rPr>
          <w:tab/>
        </w:r>
        <w:r w:rsidR="00B17CE2">
          <w:rPr>
            <w:noProof/>
            <w:webHidden/>
          </w:rPr>
          <w:fldChar w:fldCharType="begin"/>
        </w:r>
        <w:r w:rsidR="00B17CE2">
          <w:rPr>
            <w:noProof/>
            <w:webHidden/>
          </w:rPr>
          <w:instrText xml:space="preserve"> PAGEREF _Toc201550845 \h </w:instrText>
        </w:r>
        <w:r w:rsidR="00B17CE2">
          <w:rPr>
            <w:noProof/>
            <w:webHidden/>
          </w:rPr>
        </w:r>
        <w:r w:rsidR="00B17CE2">
          <w:rPr>
            <w:noProof/>
            <w:webHidden/>
          </w:rPr>
          <w:fldChar w:fldCharType="separate"/>
        </w:r>
        <w:r w:rsidR="00A131C9">
          <w:rPr>
            <w:noProof/>
            <w:webHidden/>
          </w:rPr>
          <w:t>4</w:t>
        </w:r>
        <w:r w:rsidR="00B17CE2">
          <w:rPr>
            <w:noProof/>
            <w:webHidden/>
          </w:rPr>
          <w:fldChar w:fldCharType="end"/>
        </w:r>
      </w:hyperlink>
    </w:p>
    <w:p w14:paraId="1E2C8DC3" w14:textId="77777777" w:rsidR="00B17CE2" w:rsidRDefault="00F15F43">
      <w:pPr>
        <w:pStyle w:val="TOC2"/>
        <w:rPr>
          <w:smallCaps w:val="0"/>
          <w:noProof/>
          <w:sz w:val="24"/>
          <w:szCs w:val="24"/>
        </w:rPr>
      </w:pPr>
      <w:hyperlink w:anchor="_Toc201550846" w:history="1">
        <w:r w:rsidR="00B17CE2" w:rsidRPr="006140BB">
          <w:rPr>
            <w:rStyle w:val="Hyperlink"/>
            <w:noProof/>
          </w:rPr>
          <w:t>4.1</w:t>
        </w:r>
        <w:r w:rsidR="00B17CE2">
          <w:rPr>
            <w:smallCaps w:val="0"/>
            <w:noProof/>
            <w:sz w:val="24"/>
            <w:szCs w:val="24"/>
          </w:rPr>
          <w:tab/>
        </w:r>
        <w:r w:rsidR="00B17CE2" w:rsidRPr="006140BB">
          <w:rPr>
            <w:rStyle w:val="Hyperlink"/>
            <w:noProof/>
          </w:rPr>
          <w:t>Conduct.</w:t>
        </w:r>
        <w:r w:rsidR="00B17CE2">
          <w:rPr>
            <w:noProof/>
            <w:webHidden/>
          </w:rPr>
          <w:tab/>
        </w:r>
        <w:r w:rsidR="00B17CE2">
          <w:rPr>
            <w:noProof/>
            <w:webHidden/>
          </w:rPr>
          <w:fldChar w:fldCharType="begin"/>
        </w:r>
        <w:r w:rsidR="00B17CE2">
          <w:rPr>
            <w:noProof/>
            <w:webHidden/>
          </w:rPr>
          <w:instrText xml:space="preserve"> PAGEREF _Toc201550846 \h </w:instrText>
        </w:r>
        <w:r w:rsidR="00B17CE2">
          <w:rPr>
            <w:noProof/>
            <w:webHidden/>
          </w:rPr>
        </w:r>
        <w:r w:rsidR="00B17CE2">
          <w:rPr>
            <w:noProof/>
            <w:webHidden/>
          </w:rPr>
          <w:fldChar w:fldCharType="separate"/>
        </w:r>
        <w:r w:rsidR="00A131C9">
          <w:rPr>
            <w:noProof/>
            <w:webHidden/>
          </w:rPr>
          <w:t>4</w:t>
        </w:r>
        <w:r w:rsidR="00B17CE2">
          <w:rPr>
            <w:noProof/>
            <w:webHidden/>
          </w:rPr>
          <w:fldChar w:fldCharType="end"/>
        </w:r>
      </w:hyperlink>
    </w:p>
    <w:p w14:paraId="2E47271E" w14:textId="77777777" w:rsidR="00B17CE2" w:rsidRDefault="00F15F43">
      <w:pPr>
        <w:pStyle w:val="TOC2"/>
        <w:rPr>
          <w:smallCaps w:val="0"/>
          <w:noProof/>
          <w:sz w:val="24"/>
          <w:szCs w:val="24"/>
        </w:rPr>
      </w:pPr>
      <w:hyperlink w:anchor="_Toc201550847" w:history="1">
        <w:r w:rsidR="00B17CE2" w:rsidRPr="006140BB">
          <w:rPr>
            <w:rStyle w:val="Hyperlink"/>
            <w:noProof/>
          </w:rPr>
          <w:t>4.2</w:t>
        </w:r>
        <w:r w:rsidR="00B17CE2">
          <w:rPr>
            <w:smallCaps w:val="0"/>
            <w:noProof/>
            <w:sz w:val="24"/>
            <w:szCs w:val="24"/>
          </w:rPr>
          <w:tab/>
        </w:r>
        <w:r w:rsidR="00B17CE2" w:rsidRPr="006140BB">
          <w:rPr>
            <w:rStyle w:val="Hyperlink"/>
            <w:noProof/>
          </w:rPr>
          <w:t>Interaction With Front Desk And Management Personnel.</w:t>
        </w:r>
        <w:r w:rsidR="00B17CE2">
          <w:rPr>
            <w:noProof/>
            <w:webHidden/>
          </w:rPr>
          <w:tab/>
        </w:r>
        <w:r w:rsidR="00B17CE2">
          <w:rPr>
            <w:noProof/>
            <w:webHidden/>
          </w:rPr>
          <w:fldChar w:fldCharType="begin"/>
        </w:r>
        <w:r w:rsidR="00B17CE2">
          <w:rPr>
            <w:noProof/>
            <w:webHidden/>
          </w:rPr>
          <w:instrText xml:space="preserve"> PAGEREF _Toc201550847 \h </w:instrText>
        </w:r>
        <w:r w:rsidR="00B17CE2">
          <w:rPr>
            <w:noProof/>
            <w:webHidden/>
          </w:rPr>
        </w:r>
        <w:r w:rsidR="00B17CE2">
          <w:rPr>
            <w:noProof/>
            <w:webHidden/>
          </w:rPr>
          <w:fldChar w:fldCharType="separate"/>
        </w:r>
        <w:r w:rsidR="00A131C9">
          <w:rPr>
            <w:noProof/>
            <w:webHidden/>
          </w:rPr>
          <w:t>4</w:t>
        </w:r>
        <w:r w:rsidR="00B17CE2">
          <w:rPr>
            <w:noProof/>
            <w:webHidden/>
          </w:rPr>
          <w:fldChar w:fldCharType="end"/>
        </w:r>
      </w:hyperlink>
    </w:p>
    <w:p w14:paraId="7AB462FE" w14:textId="77777777" w:rsidR="00B17CE2" w:rsidRDefault="00F15F43">
      <w:pPr>
        <w:pStyle w:val="TOC2"/>
        <w:rPr>
          <w:smallCaps w:val="0"/>
          <w:noProof/>
          <w:sz w:val="24"/>
          <w:szCs w:val="24"/>
        </w:rPr>
      </w:pPr>
      <w:hyperlink w:anchor="_Toc201550848" w:history="1">
        <w:r w:rsidR="00B17CE2" w:rsidRPr="006140BB">
          <w:rPr>
            <w:rStyle w:val="Hyperlink"/>
            <w:noProof/>
          </w:rPr>
          <w:t>4.3</w:t>
        </w:r>
        <w:r w:rsidR="00B17CE2">
          <w:rPr>
            <w:smallCaps w:val="0"/>
            <w:noProof/>
            <w:sz w:val="24"/>
            <w:szCs w:val="24"/>
          </w:rPr>
          <w:tab/>
        </w:r>
        <w:r w:rsidR="00B17CE2" w:rsidRPr="006140BB">
          <w:rPr>
            <w:rStyle w:val="Hyperlink"/>
            <w:noProof/>
          </w:rPr>
          <w:t>Units.</w:t>
        </w:r>
        <w:r w:rsidR="00B17CE2">
          <w:rPr>
            <w:noProof/>
            <w:webHidden/>
          </w:rPr>
          <w:tab/>
        </w:r>
        <w:r w:rsidR="00B17CE2">
          <w:rPr>
            <w:noProof/>
            <w:webHidden/>
          </w:rPr>
          <w:fldChar w:fldCharType="begin"/>
        </w:r>
        <w:r w:rsidR="00B17CE2">
          <w:rPr>
            <w:noProof/>
            <w:webHidden/>
          </w:rPr>
          <w:instrText xml:space="preserve"> PAGEREF _Toc201550848 \h </w:instrText>
        </w:r>
        <w:r w:rsidR="00B17CE2">
          <w:rPr>
            <w:noProof/>
            <w:webHidden/>
          </w:rPr>
        </w:r>
        <w:r w:rsidR="00B17CE2">
          <w:rPr>
            <w:noProof/>
            <w:webHidden/>
          </w:rPr>
          <w:fldChar w:fldCharType="separate"/>
        </w:r>
        <w:r w:rsidR="00A131C9">
          <w:rPr>
            <w:noProof/>
            <w:webHidden/>
          </w:rPr>
          <w:t>5</w:t>
        </w:r>
        <w:r w:rsidR="00B17CE2">
          <w:rPr>
            <w:noProof/>
            <w:webHidden/>
          </w:rPr>
          <w:fldChar w:fldCharType="end"/>
        </w:r>
      </w:hyperlink>
    </w:p>
    <w:p w14:paraId="754693D8" w14:textId="77777777" w:rsidR="00B17CE2" w:rsidRDefault="00F15F43">
      <w:pPr>
        <w:pStyle w:val="TOC2"/>
        <w:rPr>
          <w:smallCaps w:val="0"/>
          <w:noProof/>
          <w:sz w:val="24"/>
          <w:szCs w:val="24"/>
        </w:rPr>
      </w:pPr>
      <w:hyperlink w:anchor="_Toc201550849" w:history="1">
        <w:r w:rsidR="00B17CE2" w:rsidRPr="006140BB">
          <w:rPr>
            <w:rStyle w:val="Hyperlink"/>
            <w:noProof/>
          </w:rPr>
          <w:t>4.4</w:t>
        </w:r>
        <w:r w:rsidR="00B17CE2">
          <w:rPr>
            <w:smallCaps w:val="0"/>
            <w:noProof/>
            <w:sz w:val="24"/>
            <w:szCs w:val="24"/>
          </w:rPr>
          <w:tab/>
        </w:r>
        <w:r w:rsidR="00B17CE2" w:rsidRPr="006140BB">
          <w:rPr>
            <w:rStyle w:val="Hyperlink"/>
            <w:noProof/>
          </w:rPr>
          <w:t>Garage.</w:t>
        </w:r>
        <w:r w:rsidR="00B17CE2">
          <w:rPr>
            <w:noProof/>
            <w:webHidden/>
          </w:rPr>
          <w:tab/>
        </w:r>
        <w:r w:rsidR="00B17CE2">
          <w:rPr>
            <w:noProof/>
            <w:webHidden/>
          </w:rPr>
          <w:fldChar w:fldCharType="begin"/>
        </w:r>
        <w:r w:rsidR="00B17CE2">
          <w:rPr>
            <w:noProof/>
            <w:webHidden/>
          </w:rPr>
          <w:instrText xml:space="preserve"> PAGEREF _Toc201550849 \h </w:instrText>
        </w:r>
        <w:r w:rsidR="00B17CE2">
          <w:rPr>
            <w:noProof/>
            <w:webHidden/>
          </w:rPr>
        </w:r>
        <w:r w:rsidR="00B17CE2">
          <w:rPr>
            <w:noProof/>
            <w:webHidden/>
          </w:rPr>
          <w:fldChar w:fldCharType="separate"/>
        </w:r>
        <w:r w:rsidR="00A131C9">
          <w:rPr>
            <w:noProof/>
            <w:webHidden/>
          </w:rPr>
          <w:t>6</w:t>
        </w:r>
        <w:r w:rsidR="00B17CE2">
          <w:rPr>
            <w:noProof/>
            <w:webHidden/>
          </w:rPr>
          <w:fldChar w:fldCharType="end"/>
        </w:r>
      </w:hyperlink>
    </w:p>
    <w:p w14:paraId="2FA2C320" w14:textId="77777777" w:rsidR="00B17CE2" w:rsidRDefault="00F15F43">
      <w:pPr>
        <w:pStyle w:val="TOC2"/>
        <w:rPr>
          <w:smallCaps w:val="0"/>
          <w:noProof/>
          <w:sz w:val="24"/>
          <w:szCs w:val="24"/>
        </w:rPr>
      </w:pPr>
      <w:hyperlink w:anchor="_Toc201550850" w:history="1">
        <w:r w:rsidR="00B17CE2" w:rsidRPr="006140BB">
          <w:rPr>
            <w:rStyle w:val="Hyperlink"/>
            <w:noProof/>
          </w:rPr>
          <w:t>4.5</w:t>
        </w:r>
        <w:r w:rsidR="00B17CE2">
          <w:rPr>
            <w:smallCaps w:val="0"/>
            <w:noProof/>
            <w:sz w:val="24"/>
            <w:szCs w:val="24"/>
          </w:rPr>
          <w:tab/>
        </w:r>
        <w:r w:rsidR="00B17CE2" w:rsidRPr="006140BB">
          <w:rPr>
            <w:rStyle w:val="Hyperlink"/>
            <w:noProof/>
          </w:rPr>
          <w:t>Bicycle Storage Facilities,</w:t>
        </w:r>
        <w:r w:rsidR="00B17CE2">
          <w:rPr>
            <w:noProof/>
            <w:webHidden/>
          </w:rPr>
          <w:tab/>
        </w:r>
        <w:r w:rsidR="00B17CE2">
          <w:rPr>
            <w:noProof/>
            <w:webHidden/>
          </w:rPr>
          <w:fldChar w:fldCharType="begin"/>
        </w:r>
        <w:r w:rsidR="00B17CE2">
          <w:rPr>
            <w:noProof/>
            <w:webHidden/>
          </w:rPr>
          <w:instrText xml:space="preserve"> PAGEREF _Toc201550850 \h </w:instrText>
        </w:r>
        <w:r w:rsidR="00B17CE2">
          <w:rPr>
            <w:noProof/>
            <w:webHidden/>
          </w:rPr>
        </w:r>
        <w:r w:rsidR="00B17CE2">
          <w:rPr>
            <w:noProof/>
            <w:webHidden/>
          </w:rPr>
          <w:fldChar w:fldCharType="separate"/>
        </w:r>
        <w:r w:rsidR="00A131C9">
          <w:rPr>
            <w:noProof/>
            <w:webHidden/>
          </w:rPr>
          <w:t>7</w:t>
        </w:r>
        <w:r w:rsidR="00B17CE2">
          <w:rPr>
            <w:noProof/>
            <w:webHidden/>
          </w:rPr>
          <w:fldChar w:fldCharType="end"/>
        </w:r>
      </w:hyperlink>
    </w:p>
    <w:p w14:paraId="12246DA2" w14:textId="77777777" w:rsidR="00B17CE2" w:rsidRDefault="00F15F43">
      <w:pPr>
        <w:pStyle w:val="TOC2"/>
        <w:rPr>
          <w:smallCaps w:val="0"/>
          <w:noProof/>
          <w:sz w:val="24"/>
          <w:szCs w:val="24"/>
        </w:rPr>
      </w:pPr>
      <w:hyperlink w:anchor="_Toc201550851" w:history="1">
        <w:r w:rsidR="00B17CE2" w:rsidRPr="006140BB">
          <w:rPr>
            <w:rStyle w:val="Hyperlink"/>
            <w:noProof/>
          </w:rPr>
          <w:t>4.6</w:t>
        </w:r>
        <w:r w:rsidR="00B17CE2">
          <w:rPr>
            <w:smallCaps w:val="0"/>
            <w:noProof/>
            <w:sz w:val="24"/>
            <w:szCs w:val="24"/>
          </w:rPr>
          <w:tab/>
        </w:r>
        <w:r w:rsidR="00B17CE2" w:rsidRPr="006140BB">
          <w:rPr>
            <w:rStyle w:val="Hyperlink"/>
            <w:noProof/>
          </w:rPr>
          <w:t>General Storage Facilities.</w:t>
        </w:r>
        <w:r w:rsidR="00B17CE2">
          <w:rPr>
            <w:noProof/>
            <w:webHidden/>
          </w:rPr>
          <w:tab/>
        </w:r>
        <w:r w:rsidR="00B17CE2">
          <w:rPr>
            <w:noProof/>
            <w:webHidden/>
          </w:rPr>
          <w:fldChar w:fldCharType="begin"/>
        </w:r>
        <w:r w:rsidR="00B17CE2">
          <w:rPr>
            <w:noProof/>
            <w:webHidden/>
          </w:rPr>
          <w:instrText xml:space="preserve"> PAGEREF _Toc201550851 \h </w:instrText>
        </w:r>
        <w:r w:rsidR="00B17CE2">
          <w:rPr>
            <w:noProof/>
            <w:webHidden/>
          </w:rPr>
        </w:r>
        <w:r w:rsidR="00B17CE2">
          <w:rPr>
            <w:noProof/>
            <w:webHidden/>
          </w:rPr>
          <w:fldChar w:fldCharType="separate"/>
        </w:r>
        <w:r w:rsidR="00A131C9">
          <w:rPr>
            <w:noProof/>
            <w:webHidden/>
          </w:rPr>
          <w:t>7</w:t>
        </w:r>
        <w:r w:rsidR="00B17CE2">
          <w:rPr>
            <w:noProof/>
            <w:webHidden/>
          </w:rPr>
          <w:fldChar w:fldCharType="end"/>
        </w:r>
      </w:hyperlink>
    </w:p>
    <w:p w14:paraId="1A8E8C83" w14:textId="77777777" w:rsidR="00B17CE2" w:rsidRDefault="00F15F43">
      <w:pPr>
        <w:pStyle w:val="TOC1"/>
        <w:rPr>
          <w:rFonts w:ascii="Times New Roman" w:hAnsi="Times New Roman"/>
          <w:b w:val="0"/>
          <w:caps w:val="0"/>
          <w:noProof/>
          <w:sz w:val="24"/>
          <w:szCs w:val="24"/>
        </w:rPr>
      </w:pPr>
      <w:hyperlink w:anchor="_Toc201550852" w:history="1">
        <w:r w:rsidR="00B17CE2" w:rsidRPr="006140BB">
          <w:rPr>
            <w:rStyle w:val="Hyperlink"/>
            <w:noProof/>
          </w:rPr>
          <w:t>5.</w:t>
        </w:r>
        <w:r w:rsidR="00B17CE2">
          <w:rPr>
            <w:rFonts w:ascii="Times New Roman" w:hAnsi="Times New Roman"/>
            <w:b w:val="0"/>
            <w:caps w:val="0"/>
            <w:noProof/>
            <w:sz w:val="24"/>
            <w:szCs w:val="24"/>
          </w:rPr>
          <w:tab/>
        </w:r>
        <w:r w:rsidR="00B17CE2" w:rsidRPr="006140BB">
          <w:rPr>
            <w:rStyle w:val="Hyperlink"/>
            <w:noProof/>
          </w:rPr>
          <w:t>use of COMMON AREAS</w:t>
        </w:r>
        <w:r w:rsidR="00B17CE2">
          <w:rPr>
            <w:noProof/>
            <w:webHidden/>
          </w:rPr>
          <w:tab/>
        </w:r>
        <w:r w:rsidR="00B17CE2">
          <w:rPr>
            <w:noProof/>
            <w:webHidden/>
          </w:rPr>
          <w:fldChar w:fldCharType="begin"/>
        </w:r>
        <w:r w:rsidR="00B17CE2">
          <w:rPr>
            <w:noProof/>
            <w:webHidden/>
          </w:rPr>
          <w:instrText xml:space="preserve"> PAGEREF _Toc201550852 \h </w:instrText>
        </w:r>
        <w:r w:rsidR="00B17CE2">
          <w:rPr>
            <w:noProof/>
            <w:webHidden/>
          </w:rPr>
        </w:r>
        <w:r w:rsidR="00B17CE2">
          <w:rPr>
            <w:noProof/>
            <w:webHidden/>
          </w:rPr>
          <w:fldChar w:fldCharType="separate"/>
        </w:r>
        <w:r w:rsidR="00A131C9">
          <w:rPr>
            <w:noProof/>
            <w:webHidden/>
          </w:rPr>
          <w:t>7</w:t>
        </w:r>
        <w:r w:rsidR="00B17CE2">
          <w:rPr>
            <w:noProof/>
            <w:webHidden/>
          </w:rPr>
          <w:fldChar w:fldCharType="end"/>
        </w:r>
      </w:hyperlink>
    </w:p>
    <w:p w14:paraId="69B13AF4" w14:textId="77777777" w:rsidR="00B17CE2" w:rsidRDefault="00F15F43">
      <w:pPr>
        <w:pStyle w:val="TOC2"/>
        <w:rPr>
          <w:smallCaps w:val="0"/>
          <w:noProof/>
          <w:sz w:val="24"/>
          <w:szCs w:val="24"/>
        </w:rPr>
      </w:pPr>
      <w:hyperlink w:anchor="_Toc201550853" w:history="1">
        <w:r w:rsidR="00B17CE2" w:rsidRPr="006140BB">
          <w:rPr>
            <w:rStyle w:val="Hyperlink"/>
            <w:noProof/>
          </w:rPr>
          <w:t>5.1</w:t>
        </w:r>
        <w:r w:rsidR="00B17CE2">
          <w:rPr>
            <w:smallCaps w:val="0"/>
            <w:noProof/>
            <w:sz w:val="24"/>
            <w:szCs w:val="24"/>
          </w:rPr>
          <w:tab/>
        </w:r>
        <w:r w:rsidR="00B17CE2" w:rsidRPr="006140BB">
          <w:rPr>
            <w:rStyle w:val="Hyperlink"/>
            <w:noProof/>
          </w:rPr>
          <w:t>Generally.</w:t>
        </w:r>
        <w:r w:rsidR="00B17CE2">
          <w:rPr>
            <w:noProof/>
            <w:webHidden/>
          </w:rPr>
          <w:tab/>
        </w:r>
        <w:r w:rsidR="00B17CE2">
          <w:rPr>
            <w:noProof/>
            <w:webHidden/>
          </w:rPr>
          <w:fldChar w:fldCharType="begin"/>
        </w:r>
        <w:r w:rsidR="00B17CE2">
          <w:rPr>
            <w:noProof/>
            <w:webHidden/>
          </w:rPr>
          <w:instrText xml:space="preserve"> PAGEREF _Toc201550853 \h </w:instrText>
        </w:r>
        <w:r w:rsidR="00B17CE2">
          <w:rPr>
            <w:noProof/>
            <w:webHidden/>
          </w:rPr>
        </w:r>
        <w:r w:rsidR="00B17CE2">
          <w:rPr>
            <w:noProof/>
            <w:webHidden/>
          </w:rPr>
          <w:fldChar w:fldCharType="separate"/>
        </w:r>
        <w:r w:rsidR="00A131C9">
          <w:rPr>
            <w:noProof/>
            <w:webHidden/>
          </w:rPr>
          <w:t>7</w:t>
        </w:r>
        <w:r w:rsidR="00B17CE2">
          <w:rPr>
            <w:noProof/>
            <w:webHidden/>
          </w:rPr>
          <w:fldChar w:fldCharType="end"/>
        </w:r>
      </w:hyperlink>
    </w:p>
    <w:p w14:paraId="4F2F99C7" w14:textId="77777777" w:rsidR="00B17CE2" w:rsidRDefault="00F15F43">
      <w:pPr>
        <w:pStyle w:val="TOC2"/>
        <w:rPr>
          <w:smallCaps w:val="0"/>
          <w:noProof/>
          <w:sz w:val="24"/>
          <w:szCs w:val="24"/>
        </w:rPr>
      </w:pPr>
      <w:hyperlink w:anchor="_Toc201550854" w:history="1">
        <w:r w:rsidR="00B17CE2" w:rsidRPr="006140BB">
          <w:rPr>
            <w:rStyle w:val="Hyperlink"/>
            <w:noProof/>
          </w:rPr>
          <w:t>5.2</w:t>
        </w:r>
        <w:r w:rsidR="00B17CE2">
          <w:rPr>
            <w:smallCaps w:val="0"/>
            <w:noProof/>
            <w:sz w:val="24"/>
            <w:szCs w:val="24"/>
          </w:rPr>
          <w:tab/>
        </w:r>
        <w:r w:rsidR="00B17CE2" w:rsidRPr="006140BB">
          <w:rPr>
            <w:rStyle w:val="Hyperlink"/>
            <w:noProof/>
          </w:rPr>
          <w:t>Lobby and Hallways.</w:t>
        </w:r>
        <w:r w:rsidR="00B17CE2">
          <w:rPr>
            <w:noProof/>
            <w:webHidden/>
          </w:rPr>
          <w:tab/>
        </w:r>
        <w:r w:rsidR="00B17CE2">
          <w:rPr>
            <w:noProof/>
            <w:webHidden/>
          </w:rPr>
          <w:fldChar w:fldCharType="begin"/>
        </w:r>
        <w:r w:rsidR="00B17CE2">
          <w:rPr>
            <w:noProof/>
            <w:webHidden/>
          </w:rPr>
          <w:instrText xml:space="preserve"> PAGEREF _Toc201550854 \h </w:instrText>
        </w:r>
        <w:r w:rsidR="00B17CE2">
          <w:rPr>
            <w:noProof/>
            <w:webHidden/>
          </w:rPr>
        </w:r>
        <w:r w:rsidR="00B17CE2">
          <w:rPr>
            <w:noProof/>
            <w:webHidden/>
          </w:rPr>
          <w:fldChar w:fldCharType="separate"/>
        </w:r>
        <w:r w:rsidR="00A131C9">
          <w:rPr>
            <w:noProof/>
            <w:webHidden/>
          </w:rPr>
          <w:t>8</w:t>
        </w:r>
        <w:r w:rsidR="00B17CE2">
          <w:rPr>
            <w:noProof/>
            <w:webHidden/>
          </w:rPr>
          <w:fldChar w:fldCharType="end"/>
        </w:r>
      </w:hyperlink>
    </w:p>
    <w:p w14:paraId="702B39C9" w14:textId="77777777" w:rsidR="00B17CE2" w:rsidRDefault="00F15F43">
      <w:pPr>
        <w:pStyle w:val="TOC2"/>
        <w:rPr>
          <w:smallCaps w:val="0"/>
          <w:noProof/>
          <w:sz w:val="24"/>
          <w:szCs w:val="24"/>
        </w:rPr>
      </w:pPr>
      <w:hyperlink w:anchor="_Toc201550855" w:history="1">
        <w:r w:rsidR="00B17CE2" w:rsidRPr="006140BB">
          <w:rPr>
            <w:rStyle w:val="Hyperlink"/>
            <w:noProof/>
          </w:rPr>
          <w:t>5.3</w:t>
        </w:r>
        <w:r w:rsidR="00B17CE2">
          <w:rPr>
            <w:smallCaps w:val="0"/>
            <w:noProof/>
            <w:sz w:val="24"/>
            <w:szCs w:val="24"/>
          </w:rPr>
          <w:tab/>
        </w:r>
        <w:r w:rsidR="00B17CE2" w:rsidRPr="006140BB">
          <w:rPr>
            <w:rStyle w:val="Hyperlink"/>
            <w:noProof/>
          </w:rPr>
          <w:t>Elevators.</w:t>
        </w:r>
        <w:r w:rsidR="00B17CE2">
          <w:rPr>
            <w:noProof/>
            <w:webHidden/>
          </w:rPr>
          <w:tab/>
        </w:r>
        <w:r w:rsidR="00B17CE2">
          <w:rPr>
            <w:noProof/>
            <w:webHidden/>
          </w:rPr>
          <w:fldChar w:fldCharType="begin"/>
        </w:r>
        <w:r w:rsidR="00B17CE2">
          <w:rPr>
            <w:noProof/>
            <w:webHidden/>
          </w:rPr>
          <w:instrText xml:space="preserve"> PAGEREF _Toc201550855 \h </w:instrText>
        </w:r>
        <w:r w:rsidR="00B17CE2">
          <w:rPr>
            <w:noProof/>
            <w:webHidden/>
          </w:rPr>
        </w:r>
        <w:r w:rsidR="00B17CE2">
          <w:rPr>
            <w:noProof/>
            <w:webHidden/>
          </w:rPr>
          <w:fldChar w:fldCharType="separate"/>
        </w:r>
        <w:r w:rsidR="00A131C9">
          <w:rPr>
            <w:noProof/>
            <w:webHidden/>
          </w:rPr>
          <w:t>8</w:t>
        </w:r>
        <w:r w:rsidR="00B17CE2">
          <w:rPr>
            <w:noProof/>
            <w:webHidden/>
          </w:rPr>
          <w:fldChar w:fldCharType="end"/>
        </w:r>
      </w:hyperlink>
    </w:p>
    <w:p w14:paraId="4554D3B3" w14:textId="77777777" w:rsidR="00B17CE2" w:rsidRDefault="00F15F43">
      <w:pPr>
        <w:pStyle w:val="TOC2"/>
        <w:rPr>
          <w:smallCaps w:val="0"/>
          <w:noProof/>
          <w:sz w:val="24"/>
          <w:szCs w:val="24"/>
        </w:rPr>
      </w:pPr>
      <w:hyperlink w:anchor="_Toc201550856" w:history="1">
        <w:r w:rsidR="00B17CE2" w:rsidRPr="006140BB">
          <w:rPr>
            <w:rStyle w:val="Hyperlink"/>
            <w:noProof/>
          </w:rPr>
          <w:t>5.4</w:t>
        </w:r>
        <w:r w:rsidR="00B17CE2">
          <w:rPr>
            <w:smallCaps w:val="0"/>
            <w:noProof/>
            <w:sz w:val="24"/>
            <w:szCs w:val="24"/>
          </w:rPr>
          <w:tab/>
        </w:r>
        <w:r w:rsidR="00B17CE2" w:rsidRPr="006140BB">
          <w:rPr>
            <w:rStyle w:val="Hyperlink"/>
            <w:noProof/>
          </w:rPr>
          <w:t>Trash Rooms.</w:t>
        </w:r>
        <w:r w:rsidR="00B17CE2">
          <w:rPr>
            <w:noProof/>
            <w:webHidden/>
          </w:rPr>
          <w:tab/>
        </w:r>
        <w:r w:rsidR="00B17CE2">
          <w:rPr>
            <w:noProof/>
            <w:webHidden/>
          </w:rPr>
          <w:fldChar w:fldCharType="begin"/>
        </w:r>
        <w:r w:rsidR="00B17CE2">
          <w:rPr>
            <w:noProof/>
            <w:webHidden/>
          </w:rPr>
          <w:instrText xml:space="preserve"> PAGEREF _Toc201550856 \h </w:instrText>
        </w:r>
        <w:r w:rsidR="00B17CE2">
          <w:rPr>
            <w:noProof/>
            <w:webHidden/>
          </w:rPr>
        </w:r>
        <w:r w:rsidR="00B17CE2">
          <w:rPr>
            <w:noProof/>
            <w:webHidden/>
          </w:rPr>
          <w:fldChar w:fldCharType="separate"/>
        </w:r>
        <w:r w:rsidR="00A131C9">
          <w:rPr>
            <w:noProof/>
            <w:webHidden/>
          </w:rPr>
          <w:t>8</w:t>
        </w:r>
        <w:r w:rsidR="00B17CE2">
          <w:rPr>
            <w:noProof/>
            <w:webHidden/>
          </w:rPr>
          <w:fldChar w:fldCharType="end"/>
        </w:r>
      </w:hyperlink>
    </w:p>
    <w:p w14:paraId="624A4148" w14:textId="77777777" w:rsidR="00B17CE2" w:rsidRDefault="00F15F43">
      <w:pPr>
        <w:pStyle w:val="TOC2"/>
        <w:rPr>
          <w:smallCaps w:val="0"/>
          <w:noProof/>
          <w:sz w:val="24"/>
          <w:szCs w:val="24"/>
        </w:rPr>
      </w:pPr>
      <w:hyperlink w:anchor="_Toc201550857" w:history="1">
        <w:r w:rsidR="00B17CE2" w:rsidRPr="006140BB">
          <w:rPr>
            <w:rStyle w:val="Hyperlink"/>
            <w:noProof/>
          </w:rPr>
          <w:t>5.5</w:t>
        </w:r>
        <w:r w:rsidR="00B17CE2">
          <w:rPr>
            <w:smallCaps w:val="0"/>
            <w:noProof/>
            <w:sz w:val="24"/>
            <w:szCs w:val="24"/>
          </w:rPr>
          <w:tab/>
        </w:r>
        <w:r w:rsidR="00B17CE2" w:rsidRPr="006140BB">
          <w:rPr>
            <w:rStyle w:val="Hyperlink"/>
            <w:noProof/>
          </w:rPr>
          <w:t>Laundry Facilities.</w:t>
        </w:r>
        <w:r w:rsidR="00B17CE2">
          <w:rPr>
            <w:noProof/>
            <w:webHidden/>
          </w:rPr>
          <w:tab/>
        </w:r>
        <w:r w:rsidR="00B17CE2">
          <w:rPr>
            <w:noProof/>
            <w:webHidden/>
          </w:rPr>
          <w:fldChar w:fldCharType="begin"/>
        </w:r>
        <w:r w:rsidR="00B17CE2">
          <w:rPr>
            <w:noProof/>
            <w:webHidden/>
          </w:rPr>
          <w:instrText xml:space="preserve"> PAGEREF _Toc201550857 \h </w:instrText>
        </w:r>
        <w:r w:rsidR="00B17CE2">
          <w:rPr>
            <w:noProof/>
            <w:webHidden/>
          </w:rPr>
        </w:r>
        <w:r w:rsidR="00B17CE2">
          <w:rPr>
            <w:noProof/>
            <w:webHidden/>
          </w:rPr>
          <w:fldChar w:fldCharType="separate"/>
        </w:r>
        <w:r w:rsidR="00A131C9">
          <w:rPr>
            <w:noProof/>
            <w:webHidden/>
          </w:rPr>
          <w:t>9</w:t>
        </w:r>
        <w:r w:rsidR="00B17CE2">
          <w:rPr>
            <w:noProof/>
            <w:webHidden/>
          </w:rPr>
          <w:fldChar w:fldCharType="end"/>
        </w:r>
      </w:hyperlink>
    </w:p>
    <w:p w14:paraId="55B75D64" w14:textId="77777777" w:rsidR="00B17CE2" w:rsidRDefault="00F15F43">
      <w:pPr>
        <w:pStyle w:val="TOC2"/>
        <w:rPr>
          <w:smallCaps w:val="0"/>
          <w:noProof/>
          <w:sz w:val="24"/>
          <w:szCs w:val="24"/>
        </w:rPr>
      </w:pPr>
      <w:hyperlink w:anchor="_Toc201550858" w:history="1">
        <w:r w:rsidR="00B17CE2" w:rsidRPr="006140BB">
          <w:rPr>
            <w:rStyle w:val="Hyperlink"/>
            <w:noProof/>
          </w:rPr>
          <w:t>5.6</w:t>
        </w:r>
        <w:r w:rsidR="00B17CE2">
          <w:rPr>
            <w:smallCaps w:val="0"/>
            <w:noProof/>
            <w:sz w:val="24"/>
            <w:szCs w:val="24"/>
          </w:rPr>
          <w:tab/>
        </w:r>
        <w:r w:rsidR="00B17CE2" w:rsidRPr="006140BB">
          <w:rPr>
            <w:rStyle w:val="Hyperlink"/>
            <w:noProof/>
          </w:rPr>
          <w:t>Terrace.</w:t>
        </w:r>
        <w:r w:rsidR="00B17CE2">
          <w:rPr>
            <w:noProof/>
            <w:webHidden/>
          </w:rPr>
          <w:tab/>
        </w:r>
        <w:r w:rsidR="00B17CE2">
          <w:rPr>
            <w:noProof/>
            <w:webHidden/>
          </w:rPr>
          <w:fldChar w:fldCharType="begin"/>
        </w:r>
        <w:r w:rsidR="00B17CE2">
          <w:rPr>
            <w:noProof/>
            <w:webHidden/>
          </w:rPr>
          <w:instrText xml:space="preserve"> PAGEREF _Toc201550858 \h </w:instrText>
        </w:r>
        <w:r w:rsidR="00B17CE2">
          <w:rPr>
            <w:noProof/>
            <w:webHidden/>
          </w:rPr>
        </w:r>
        <w:r w:rsidR="00B17CE2">
          <w:rPr>
            <w:noProof/>
            <w:webHidden/>
          </w:rPr>
          <w:fldChar w:fldCharType="separate"/>
        </w:r>
        <w:r w:rsidR="00A131C9">
          <w:rPr>
            <w:noProof/>
            <w:webHidden/>
          </w:rPr>
          <w:t>9</w:t>
        </w:r>
        <w:r w:rsidR="00B17CE2">
          <w:rPr>
            <w:noProof/>
            <w:webHidden/>
          </w:rPr>
          <w:fldChar w:fldCharType="end"/>
        </w:r>
      </w:hyperlink>
    </w:p>
    <w:p w14:paraId="7686B74B" w14:textId="77777777" w:rsidR="00B17CE2" w:rsidRDefault="00F15F43">
      <w:pPr>
        <w:pStyle w:val="TOC2"/>
        <w:rPr>
          <w:smallCaps w:val="0"/>
          <w:noProof/>
          <w:sz w:val="24"/>
          <w:szCs w:val="24"/>
        </w:rPr>
      </w:pPr>
      <w:hyperlink w:anchor="_Toc201550859" w:history="1">
        <w:r w:rsidR="00B17CE2" w:rsidRPr="006140BB">
          <w:rPr>
            <w:rStyle w:val="Hyperlink"/>
            <w:noProof/>
          </w:rPr>
          <w:t>5.7</w:t>
        </w:r>
        <w:r w:rsidR="00B17CE2">
          <w:rPr>
            <w:smallCaps w:val="0"/>
            <w:noProof/>
            <w:sz w:val="24"/>
            <w:szCs w:val="24"/>
          </w:rPr>
          <w:tab/>
        </w:r>
        <w:r w:rsidR="00B17CE2" w:rsidRPr="006140BB">
          <w:rPr>
            <w:rStyle w:val="Hyperlink"/>
            <w:noProof/>
          </w:rPr>
          <w:t>Pool.</w:t>
        </w:r>
        <w:r w:rsidR="00B17CE2">
          <w:rPr>
            <w:noProof/>
            <w:webHidden/>
          </w:rPr>
          <w:tab/>
        </w:r>
        <w:r w:rsidR="00B17CE2">
          <w:rPr>
            <w:noProof/>
            <w:webHidden/>
          </w:rPr>
          <w:fldChar w:fldCharType="begin"/>
        </w:r>
        <w:r w:rsidR="00B17CE2">
          <w:rPr>
            <w:noProof/>
            <w:webHidden/>
          </w:rPr>
          <w:instrText xml:space="preserve"> PAGEREF _Toc201550859 \h </w:instrText>
        </w:r>
        <w:r w:rsidR="00B17CE2">
          <w:rPr>
            <w:noProof/>
            <w:webHidden/>
          </w:rPr>
        </w:r>
        <w:r w:rsidR="00B17CE2">
          <w:rPr>
            <w:noProof/>
            <w:webHidden/>
          </w:rPr>
          <w:fldChar w:fldCharType="separate"/>
        </w:r>
        <w:r w:rsidR="00A131C9">
          <w:rPr>
            <w:noProof/>
            <w:webHidden/>
          </w:rPr>
          <w:t>10</w:t>
        </w:r>
        <w:r w:rsidR="00B17CE2">
          <w:rPr>
            <w:noProof/>
            <w:webHidden/>
          </w:rPr>
          <w:fldChar w:fldCharType="end"/>
        </w:r>
      </w:hyperlink>
    </w:p>
    <w:p w14:paraId="29329CA7" w14:textId="77777777" w:rsidR="00B17CE2" w:rsidRDefault="00F15F43">
      <w:pPr>
        <w:pStyle w:val="TOC2"/>
        <w:rPr>
          <w:smallCaps w:val="0"/>
          <w:noProof/>
          <w:sz w:val="24"/>
          <w:szCs w:val="24"/>
        </w:rPr>
      </w:pPr>
      <w:hyperlink w:anchor="_Toc201550860" w:history="1">
        <w:r w:rsidR="00B17CE2" w:rsidRPr="006140BB">
          <w:rPr>
            <w:rStyle w:val="Hyperlink"/>
            <w:noProof/>
          </w:rPr>
          <w:t>5.8</w:t>
        </w:r>
        <w:r w:rsidR="00B17CE2">
          <w:rPr>
            <w:smallCaps w:val="0"/>
            <w:noProof/>
            <w:sz w:val="24"/>
            <w:szCs w:val="24"/>
          </w:rPr>
          <w:tab/>
        </w:r>
        <w:r w:rsidR="00B17CE2" w:rsidRPr="006140BB">
          <w:rPr>
            <w:rStyle w:val="Hyperlink"/>
            <w:noProof/>
          </w:rPr>
          <w:t>Fitness Center.</w:t>
        </w:r>
        <w:r w:rsidR="00B17CE2">
          <w:rPr>
            <w:noProof/>
            <w:webHidden/>
          </w:rPr>
          <w:tab/>
        </w:r>
        <w:r w:rsidR="00B17CE2">
          <w:rPr>
            <w:noProof/>
            <w:webHidden/>
          </w:rPr>
          <w:fldChar w:fldCharType="begin"/>
        </w:r>
        <w:r w:rsidR="00B17CE2">
          <w:rPr>
            <w:noProof/>
            <w:webHidden/>
          </w:rPr>
          <w:instrText xml:space="preserve"> PAGEREF _Toc201550860 \h </w:instrText>
        </w:r>
        <w:r w:rsidR="00B17CE2">
          <w:rPr>
            <w:noProof/>
            <w:webHidden/>
          </w:rPr>
        </w:r>
        <w:r w:rsidR="00B17CE2">
          <w:rPr>
            <w:noProof/>
            <w:webHidden/>
          </w:rPr>
          <w:fldChar w:fldCharType="separate"/>
        </w:r>
        <w:r w:rsidR="00A131C9">
          <w:rPr>
            <w:noProof/>
            <w:webHidden/>
          </w:rPr>
          <w:t>12</w:t>
        </w:r>
        <w:r w:rsidR="00B17CE2">
          <w:rPr>
            <w:noProof/>
            <w:webHidden/>
          </w:rPr>
          <w:fldChar w:fldCharType="end"/>
        </w:r>
      </w:hyperlink>
    </w:p>
    <w:p w14:paraId="15B0756F" w14:textId="77777777" w:rsidR="00B17CE2" w:rsidRDefault="00F15F43">
      <w:pPr>
        <w:pStyle w:val="TOC2"/>
        <w:rPr>
          <w:smallCaps w:val="0"/>
          <w:noProof/>
          <w:sz w:val="24"/>
          <w:szCs w:val="24"/>
        </w:rPr>
      </w:pPr>
      <w:hyperlink w:anchor="_Toc201550861" w:history="1">
        <w:r w:rsidR="00B17CE2" w:rsidRPr="006140BB">
          <w:rPr>
            <w:rStyle w:val="Hyperlink"/>
            <w:noProof/>
          </w:rPr>
          <w:t>5.9</w:t>
        </w:r>
        <w:r w:rsidR="00B17CE2">
          <w:rPr>
            <w:smallCaps w:val="0"/>
            <w:noProof/>
            <w:sz w:val="24"/>
            <w:szCs w:val="24"/>
          </w:rPr>
          <w:tab/>
        </w:r>
        <w:r w:rsidR="00B17CE2" w:rsidRPr="006140BB">
          <w:rPr>
            <w:rStyle w:val="Hyperlink"/>
            <w:noProof/>
          </w:rPr>
          <w:t>Business Center.</w:t>
        </w:r>
        <w:r w:rsidR="00B17CE2">
          <w:rPr>
            <w:noProof/>
            <w:webHidden/>
          </w:rPr>
          <w:tab/>
        </w:r>
        <w:r w:rsidR="00B17CE2">
          <w:rPr>
            <w:noProof/>
            <w:webHidden/>
          </w:rPr>
          <w:fldChar w:fldCharType="begin"/>
        </w:r>
        <w:r w:rsidR="00B17CE2">
          <w:rPr>
            <w:noProof/>
            <w:webHidden/>
          </w:rPr>
          <w:instrText xml:space="preserve"> PAGEREF _Toc201550861 \h </w:instrText>
        </w:r>
        <w:r w:rsidR="00B17CE2">
          <w:rPr>
            <w:noProof/>
            <w:webHidden/>
          </w:rPr>
        </w:r>
        <w:r w:rsidR="00B17CE2">
          <w:rPr>
            <w:noProof/>
            <w:webHidden/>
          </w:rPr>
          <w:fldChar w:fldCharType="separate"/>
        </w:r>
        <w:r w:rsidR="00A131C9">
          <w:rPr>
            <w:noProof/>
            <w:webHidden/>
          </w:rPr>
          <w:t>13</w:t>
        </w:r>
        <w:r w:rsidR="00B17CE2">
          <w:rPr>
            <w:noProof/>
            <w:webHidden/>
          </w:rPr>
          <w:fldChar w:fldCharType="end"/>
        </w:r>
      </w:hyperlink>
    </w:p>
    <w:p w14:paraId="2D95D0BB" w14:textId="77777777" w:rsidR="00B17CE2" w:rsidRDefault="00F15F43">
      <w:pPr>
        <w:pStyle w:val="TOC2"/>
        <w:rPr>
          <w:smallCaps w:val="0"/>
          <w:noProof/>
          <w:sz w:val="24"/>
          <w:szCs w:val="24"/>
        </w:rPr>
      </w:pPr>
      <w:hyperlink w:anchor="_Toc201550862" w:history="1">
        <w:r w:rsidR="00B17CE2" w:rsidRPr="006140BB">
          <w:rPr>
            <w:rStyle w:val="Hyperlink"/>
            <w:noProof/>
          </w:rPr>
          <w:t>5.10</w:t>
        </w:r>
        <w:r w:rsidR="00B17CE2">
          <w:rPr>
            <w:smallCaps w:val="0"/>
            <w:noProof/>
            <w:sz w:val="24"/>
            <w:szCs w:val="24"/>
          </w:rPr>
          <w:tab/>
        </w:r>
        <w:r w:rsidR="00B17CE2" w:rsidRPr="006140BB">
          <w:rPr>
            <w:rStyle w:val="Hyperlink"/>
            <w:noProof/>
          </w:rPr>
          <w:t>Library.</w:t>
        </w:r>
        <w:r w:rsidR="00B17CE2">
          <w:rPr>
            <w:noProof/>
            <w:webHidden/>
          </w:rPr>
          <w:tab/>
        </w:r>
        <w:r w:rsidR="00B17CE2">
          <w:rPr>
            <w:noProof/>
            <w:webHidden/>
          </w:rPr>
          <w:fldChar w:fldCharType="begin"/>
        </w:r>
        <w:r w:rsidR="00B17CE2">
          <w:rPr>
            <w:noProof/>
            <w:webHidden/>
          </w:rPr>
          <w:instrText xml:space="preserve"> PAGEREF _Toc201550862 \h </w:instrText>
        </w:r>
        <w:r w:rsidR="00B17CE2">
          <w:rPr>
            <w:noProof/>
            <w:webHidden/>
          </w:rPr>
        </w:r>
        <w:r w:rsidR="00B17CE2">
          <w:rPr>
            <w:noProof/>
            <w:webHidden/>
          </w:rPr>
          <w:fldChar w:fldCharType="separate"/>
        </w:r>
        <w:r w:rsidR="00A131C9">
          <w:rPr>
            <w:noProof/>
            <w:webHidden/>
          </w:rPr>
          <w:t>13</w:t>
        </w:r>
        <w:r w:rsidR="00B17CE2">
          <w:rPr>
            <w:noProof/>
            <w:webHidden/>
          </w:rPr>
          <w:fldChar w:fldCharType="end"/>
        </w:r>
      </w:hyperlink>
    </w:p>
    <w:p w14:paraId="6775729E" w14:textId="77777777" w:rsidR="00B17CE2" w:rsidRDefault="00F15F43">
      <w:pPr>
        <w:pStyle w:val="TOC2"/>
        <w:rPr>
          <w:smallCaps w:val="0"/>
          <w:noProof/>
          <w:sz w:val="24"/>
          <w:szCs w:val="24"/>
        </w:rPr>
      </w:pPr>
      <w:hyperlink w:anchor="_Toc201550863" w:history="1">
        <w:r w:rsidR="00B17CE2" w:rsidRPr="006140BB">
          <w:rPr>
            <w:rStyle w:val="Hyperlink"/>
            <w:noProof/>
          </w:rPr>
          <w:t>5.11</w:t>
        </w:r>
        <w:r w:rsidR="00B17CE2">
          <w:rPr>
            <w:smallCaps w:val="0"/>
            <w:noProof/>
            <w:sz w:val="24"/>
            <w:szCs w:val="24"/>
          </w:rPr>
          <w:tab/>
        </w:r>
        <w:r w:rsidR="00B17CE2" w:rsidRPr="006140BB">
          <w:rPr>
            <w:rStyle w:val="Hyperlink"/>
            <w:noProof/>
          </w:rPr>
          <w:t>Community Room.</w:t>
        </w:r>
        <w:r w:rsidR="00B17CE2">
          <w:rPr>
            <w:noProof/>
            <w:webHidden/>
          </w:rPr>
          <w:tab/>
        </w:r>
        <w:r w:rsidR="00B17CE2">
          <w:rPr>
            <w:noProof/>
            <w:webHidden/>
          </w:rPr>
          <w:fldChar w:fldCharType="begin"/>
        </w:r>
        <w:r w:rsidR="00B17CE2">
          <w:rPr>
            <w:noProof/>
            <w:webHidden/>
          </w:rPr>
          <w:instrText xml:space="preserve"> PAGEREF _Toc201550863 \h </w:instrText>
        </w:r>
        <w:r w:rsidR="00B17CE2">
          <w:rPr>
            <w:noProof/>
            <w:webHidden/>
          </w:rPr>
        </w:r>
        <w:r w:rsidR="00B17CE2">
          <w:rPr>
            <w:noProof/>
            <w:webHidden/>
          </w:rPr>
          <w:fldChar w:fldCharType="separate"/>
        </w:r>
        <w:r w:rsidR="00A131C9">
          <w:rPr>
            <w:noProof/>
            <w:webHidden/>
          </w:rPr>
          <w:t>13</w:t>
        </w:r>
        <w:r w:rsidR="00B17CE2">
          <w:rPr>
            <w:noProof/>
            <w:webHidden/>
          </w:rPr>
          <w:fldChar w:fldCharType="end"/>
        </w:r>
      </w:hyperlink>
    </w:p>
    <w:p w14:paraId="1FBB0BB0" w14:textId="77777777" w:rsidR="00B17CE2" w:rsidRDefault="00F15F43">
      <w:pPr>
        <w:pStyle w:val="TOC1"/>
        <w:rPr>
          <w:rFonts w:ascii="Times New Roman" w:hAnsi="Times New Roman"/>
          <w:b w:val="0"/>
          <w:caps w:val="0"/>
          <w:noProof/>
          <w:sz w:val="24"/>
          <w:szCs w:val="24"/>
        </w:rPr>
      </w:pPr>
      <w:hyperlink w:anchor="_Toc201550864" w:history="1">
        <w:r w:rsidR="00B17CE2" w:rsidRPr="006140BB">
          <w:rPr>
            <w:rStyle w:val="Hyperlink"/>
            <w:noProof/>
          </w:rPr>
          <w:t>6.</w:t>
        </w:r>
        <w:r w:rsidR="00B17CE2">
          <w:rPr>
            <w:rFonts w:ascii="Times New Roman" w:hAnsi="Times New Roman"/>
            <w:b w:val="0"/>
            <w:caps w:val="0"/>
            <w:noProof/>
            <w:sz w:val="24"/>
            <w:szCs w:val="24"/>
          </w:rPr>
          <w:tab/>
        </w:r>
        <w:r w:rsidR="00B17CE2" w:rsidRPr="006140BB">
          <w:rPr>
            <w:rStyle w:val="Hyperlink"/>
            <w:noProof/>
          </w:rPr>
          <w:t>access to BUILDING AND the UNITS</w:t>
        </w:r>
        <w:r w:rsidR="00B17CE2">
          <w:rPr>
            <w:noProof/>
            <w:webHidden/>
          </w:rPr>
          <w:tab/>
        </w:r>
        <w:r w:rsidR="00B17CE2">
          <w:rPr>
            <w:noProof/>
            <w:webHidden/>
          </w:rPr>
          <w:fldChar w:fldCharType="begin"/>
        </w:r>
        <w:r w:rsidR="00B17CE2">
          <w:rPr>
            <w:noProof/>
            <w:webHidden/>
          </w:rPr>
          <w:instrText xml:space="preserve"> PAGEREF _Toc201550864 \h </w:instrText>
        </w:r>
        <w:r w:rsidR="00B17CE2">
          <w:rPr>
            <w:noProof/>
            <w:webHidden/>
          </w:rPr>
        </w:r>
        <w:r w:rsidR="00B17CE2">
          <w:rPr>
            <w:noProof/>
            <w:webHidden/>
          </w:rPr>
          <w:fldChar w:fldCharType="separate"/>
        </w:r>
        <w:r w:rsidR="00A131C9">
          <w:rPr>
            <w:noProof/>
            <w:webHidden/>
          </w:rPr>
          <w:t>15</w:t>
        </w:r>
        <w:r w:rsidR="00B17CE2">
          <w:rPr>
            <w:noProof/>
            <w:webHidden/>
          </w:rPr>
          <w:fldChar w:fldCharType="end"/>
        </w:r>
      </w:hyperlink>
    </w:p>
    <w:p w14:paraId="65BC352E" w14:textId="77777777" w:rsidR="00B17CE2" w:rsidRDefault="00F15F43">
      <w:pPr>
        <w:pStyle w:val="TOC2"/>
        <w:rPr>
          <w:smallCaps w:val="0"/>
          <w:noProof/>
          <w:sz w:val="24"/>
          <w:szCs w:val="24"/>
        </w:rPr>
      </w:pPr>
      <w:hyperlink w:anchor="_Toc201550865" w:history="1">
        <w:r w:rsidR="00B17CE2" w:rsidRPr="006140BB">
          <w:rPr>
            <w:rStyle w:val="Hyperlink"/>
            <w:noProof/>
          </w:rPr>
          <w:t>6.1</w:t>
        </w:r>
        <w:r w:rsidR="00B17CE2">
          <w:rPr>
            <w:smallCaps w:val="0"/>
            <w:noProof/>
            <w:sz w:val="24"/>
            <w:szCs w:val="24"/>
          </w:rPr>
          <w:tab/>
        </w:r>
        <w:r w:rsidR="00B17CE2" w:rsidRPr="006140BB">
          <w:rPr>
            <w:rStyle w:val="Hyperlink"/>
            <w:noProof/>
          </w:rPr>
          <w:t>Key and Garage Fobs.</w:t>
        </w:r>
        <w:r w:rsidR="00B17CE2">
          <w:rPr>
            <w:noProof/>
            <w:webHidden/>
          </w:rPr>
          <w:tab/>
        </w:r>
        <w:r w:rsidR="00B17CE2">
          <w:rPr>
            <w:noProof/>
            <w:webHidden/>
          </w:rPr>
          <w:fldChar w:fldCharType="begin"/>
        </w:r>
        <w:r w:rsidR="00B17CE2">
          <w:rPr>
            <w:noProof/>
            <w:webHidden/>
          </w:rPr>
          <w:instrText xml:space="preserve"> PAGEREF _Toc201550865 \h </w:instrText>
        </w:r>
        <w:r w:rsidR="00B17CE2">
          <w:rPr>
            <w:noProof/>
            <w:webHidden/>
          </w:rPr>
        </w:r>
        <w:r w:rsidR="00B17CE2">
          <w:rPr>
            <w:noProof/>
            <w:webHidden/>
          </w:rPr>
          <w:fldChar w:fldCharType="separate"/>
        </w:r>
        <w:r w:rsidR="00A131C9">
          <w:rPr>
            <w:noProof/>
            <w:webHidden/>
          </w:rPr>
          <w:t>15</w:t>
        </w:r>
        <w:r w:rsidR="00B17CE2">
          <w:rPr>
            <w:noProof/>
            <w:webHidden/>
          </w:rPr>
          <w:fldChar w:fldCharType="end"/>
        </w:r>
      </w:hyperlink>
    </w:p>
    <w:p w14:paraId="0051022D" w14:textId="77777777" w:rsidR="00B17CE2" w:rsidRDefault="00F15F43">
      <w:pPr>
        <w:pStyle w:val="TOC2"/>
        <w:rPr>
          <w:smallCaps w:val="0"/>
          <w:noProof/>
          <w:sz w:val="24"/>
          <w:szCs w:val="24"/>
        </w:rPr>
      </w:pPr>
      <w:hyperlink w:anchor="_Toc201550866" w:history="1">
        <w:r w:rsidR="00B17CE2" w:rsidRPr="006140BB">
          <w:rPr>
            <w:rStyle w:val="Hyperlink"/>
            <w:noProof/>
          </w:rPr>
          <w:t>6.2</w:t>
        </w:r>
        <w:r w:rsidR="00B17CE2">
          <w:rPr>
            <w:smallCaps w:val="0"/>
            <w:noProof/>
            <w:sz w:val="24"/>
            <w:szCs w:val="24"/>
          </w:rPr>
          <w:tab/>
        </w:r>
        <w:r w:rsidR="00B17CE2" w:rsidRPr="006140BB">
          <w:rPr>
            <w:rStyle w:val="Hyperlink"/>
            <w:noProof/>
          </w:rPr>
          <w:t>Maintenance and Emergency Use Keys.</w:t>
        </w:r>
        <w:r w:rsidR="00B17CE2">
          <w:rPr>
            <w:noProof/>
            <w:webHidden/>
          </w:rPr>
          <w:tab/>
        </w:r>
        <w:r w:rsidR="00B17CE2">
          <w:rPr>
            <w:noProof/>
            <w:webHidden/>
          </w:rPr>
          <w:fldChar w:fldCharType="begin"/>
        </w:r>
        <w:r w:rsidR="00B17CE2">
          <w:rPr>
            <w:noProof/>
            <w:webHidden/>
          </w:rPr>
          <w:instrText xml:space="preserve"> PAGEREF _Toc201550866 \h </w:instrText>
        </w:r>
        <w:r w:rsidR="00B17CE2">
          <w:rPr>
            <w:noProof/>
            <w:webHidden/>
          </w:rPr>
        </w:r>
        <w:r w:rsidR="00B17CE2">
          <w:rPr>
            <w:noProof/>
            <w:webHidden/>
          </w:rPr>
          <w:fldChar w:fldCharType="separate"/>
        </w:r>
        <w:r w:rsidR="00A131C9">
          <w:rPr>
            <w:noProof/>
            <w:webHidden/>
          </w:rPr>
          <w:t>15</w:t>
        </w:r>
        <w:r w:rsidR="00B17CE2">
          <w:rPr>
            <w:noProof/>
            <w:webHidden/>
          </w:rPr>
          <w:fldChar w:fldCharType="end"/>
        </w:r>
      </w:hyperlink>
    </w:p>
    <w:p w14:paraId="3ECD315E" w14:textId="77777777" w:rsidR="00B17CE2" w:rsidRDefault="00F15F43">
      <w:pPr>
        <w:pStyle w:val="TOC2"/>
        <w:rPr>
          <w:smallCaps w:val="0"/>
          <w:noProof/>
          <w:sz w:val="24"/>
          <w:szCs w:val="24"/>
        </w:rPr>
      </w:pPr>
      <w:hyperlink w:anchor="_Toc201550867" w:history="1">
        <w:r w:rsidR="00B17CE2" w:rsidRPr="006140BB">
          <w:rPr>
            <w:rStyle w:val="Hyperlink"/>
            <w:noProof/>
          </w:rPr>
          <w:t>6.3</w:t>
        </w:r>
        <w:r w:rsidR="00B17CE2">
          <w:rPr>
            <w:smallCaps w:val="0"/>
            <w:noProof/>
            <w:sz w:val="24"/>
            <w:szCs w:val="24"/>
          </w:rPr>
          <w:tab/>
        </w:r>
        <w:r w:rsidR="00B17CE2" w:rsidRPr="006140BB">
          <w:rPr>
            <w:rStyle w:val="Hyperlink"/>
            <w:noProof/>
          </w:rPr>
          <w:t>Convenience Keys.</w:t>
        </w:r>
        <w:r w:rsidR="00B17CE2">
          <w:rPr>
            <w:noProof/>
            <w:webHidden/>
          </w:rPr>
          <w:tab/>
        </w:r>
        <w:r w:rsidR="00B17CE2">
          <w:rPr>
            <w:noProof/>
            <w:webHidden/>
          </w:rPr>
          <w:fldChar w:fldCharType="begin"/>
        </w:r>
        <w:r w:rsidR="00B17CE2">
          <w:rPr>
            <w:noProof/>
            <w:webHidden/>
          </w:rPr>
          <w:instrText xml:space="preserve"> PAGEREF _Toc201550867 \h </w:instrText>
        </w:r>
        <w:r w:rsidR="00B17CE2">
          <w:rPr>
            <w:noProof/>
            <w:webHidden/>
          </w:rPr>
        </w:r>
        <w:r w:rsidR="00B17CE2">
          <w:rPr>
            <w:noProof/>
            <w:webHidden/>
          </w:rPr>
          <w:fldChar w:fldCharType="separate"/>
        </w:r>
        <w:r w:rsidR="00A131C9">
          <w:rPr>
            <w:noProof/>
            <w:webHidden/>
          </w:rPr>
          <w:t>15</w:t>
        </w:r>
        <w:r w:rsidR="00B17CE2">
          <w:rPr>
            <w:noProof/>
            <w:webHidden/>
          </w:rPr>
          <w:fldChar w:fldCharType="end"/>
        </w:r>
      </w:hyperlink>
    </w:p>
    <w:p w14:paraId="60EBC5C1" w14:textId="77777777" w:rsidR="00B17CE2" w:rsidRDefault="00F15F43">
      <w:pPr>
        <w:pStyle w:val="TOC2"/>
        <w:rPr>
          <w:smallCaps w:val="0"/>
          <w:noProof/>
          <w:sz w:val="24"/>
          <w:szCs w:val="24"/>
        </w:rPr>
      </w:pPr>
      <w:hyperlink w:anchor="_Toc201550868" w:history="1">
        <w:r w:rsidR="00B17CE2" w:rsidRPr="006140BB">
          <w:rPr>
            <w:rStyle w:val="Hyperlink"/>
            <w:noProof/>
          </w:rPr>
          <w:t>6.4</w:t>
        </w:r>
        <w:r w:rsidR="00B17CE2">
          <w:rPr>
            <w:smallCaps w:val="0"/>
            <w:noProof/>
            <w:sz w:val="24"/>
            <w:szCs w:val="24"/>
          </w:rPr>
          <w:tab/>
        </w:r>
        <w:r w:rsidR="00B17CE2" w:rsidRPr="006140BB">
          <w:rPr>
            <w:rStyle w:val="Hyperlink"/>
            <w:noProof/>
          </w:rPr>
          <w:t>Inspections.</w:t>
        </w:r>
        <w:r w:rsidR="00B17CE2">
          <w:rPr>
            <w:noProof/>
            <w:webHidden/>
          </w:rPr>
          <w:tab/>
        </w:r>
        <w:r w:rsidR="00B17CE2">
          <w:rPr>
            <w:noProof/>
            <w:webHidden/>
          </w:rPr>
          <w:fldChar w:fldCharType="begin"/>
        </w:r>
        <w:r w:rsidR="00B17CE2">
          <w:rPr>
            <w:noProof/>
            <w:webHidden/>
          </w:rPr>
          <w:instrText xml:space="preserve"> PAGEREF _Toc201550868 \h </w:instrText>
        </w:r>
        <w:r w:rsidR="00B17CE2">
          <w:rPr>
            <w:noProof/>
            <w:webHidden/>
          </w:rPr>
        </w:r>
        <w:r w:rsidR="00B17CE2">
          <w:rPr>
            <w:noProof/>
            <w:webHidden/>
          </w:rPr>
          <w:fldChar w:fldCharType="separate"/>
        </w:r>
        <w:r w:rsidR="00A131C9">
          <w:rPr>
            <w:noProof/>
            <w:webHidden/>
          </w:rPr>
          <w:t>16</w:t>
        </w:r>
        <w:r w:rsidR="00B17CE2">
          <w:rPr>
            <w:noProof/>
            <w:webHidden/>
          </w:rPr>
          <w:fldChar w:fldCharType="end"/>
        </w:r>
      </w:hyperlink>
    </w:p>
    <w:p w14:paraId="500E66D6" w14:textId="77777777" w:rsidR="00B17CE2" w:rsidRDefault="00F15F43">
      <w:pPr>
        <w:pStyle w:val="TOC2"/>
        <w:rPr>
          <w:smallCaps w:val="0"/>
          <w:noProof/>
          <w:sz w:val="24"/>
          <w:szCs w:val="24"/>
        </w:rPr>
      </w:pPr>
      <w:hyperlink w:anchor="_Toc201550869" w:history="1">
        <w:r w:rsidR="00B17CE2" w:rsidRPr="006140BB">
          <w:rPr>
            <w:rStyle w:val="Hyperlink"/>
            <w:noProof/>
          </w:rPr>
          <w:t>6.5</w:t>
        </w:r>
        <w:r w:rsidR="00B17CE2">
          <w:rPr>
            <w:smallCaps w:val="0"/>
            <w:noProof/>
            <w:sz w:val="24"/>
            <w:szCs w:val="24"/>
          </w:rPr>
          <w:tab/>
        </w:r>
        <w:r w:rsidR="00B17CE2" w:rsidRPr="006140BB">
          <w:rPr>
            <w:rStyle w:val="Hyperlink"/>
            <w:noProof/>
          </w:rPr>
          <w:t>Other Access-Related Provisions.</w:t>
        </w:r>
        <w:r w:rsidR="00B17CE2">
          <w:rPr>
            <w:noProof/>
            <w:webHidden/>
          </w:rPr>
          <w:tab/>
        </w:r>
        <w:r w:rsidR="00B17CE2">
          <w:rPr>
            <w:noProof/>
            <w:webHidden/>
          </w:rPr>
          <w:fldChar w:fldCharType="begin"/>
        </w:r>
        <w:r w:rsidR="00B17CE2">
          <w:rPr>
            <w:noProof/>
            <w:webHidden/>
          </w:rPr>
          <w:instrText xml:space="preserve"> PAGEREF _Toc201550869 \h </w:instrText>
        </w:r>
        <w:r w:rsidR="00B17CE2">
          <w:rPr>
            <w:noProof/>
            <w:webHidden/>
          </w:rPr>
        </w:r>
        <w:r w:rsidR="00B17CE2">
          <w:rPr>
            <w:noProof/>
            <w:webHidden/>
          </w:rPr>
          <w:fldChar w:fldCharType="separate"/>
        </w:r>
        <w:r w:rsidR="00A131C9">
          <w:rPr>
            <w:noProof/>
            <w:webHidden/>
          </w:rPr>
          <w:t>16</w:t>
        </w:r>
        <w:r w:rsidR="00B17CE2">
          <w:rPr>
            <w:noProof/>
            <w:webHidden/>
          </w:rPr>
          <w:fldChar w:fldCharType="end"/>
        </w:r>
      </w:hyperlink>
    </w:p>
    <w:p w14:paraId="538C04E5" w14:textId="77777777" w:rsidR="00B17CE2" w:rsidRDefault="00F15F43">
      <w:pPr>
        <w:pStyle w:val="TOC1"/>
        <w:rPr>
          <w:rFonts w:ascii="Times New Roman" w:hAnsi="Times New Roman"/>
          <w:b w:val="0"/>
          <w:caps w:val="0"/>
          <w:noProof/>
          <w:sz w:val="24"/>
          <w:szCs w:val="24"/>
        </w:rPr>
      </w:pPr>
      <w:hyperlink w:anchor="_Toc201550870" w:history="1">
        <w:r w:rsidR="00B17CE2" w:rsidRPr="006140BB">
          <w:rPr>
            <w:rStyle w:val="Hyperlink"/>
            <w:noProof/>
          </w:rPr>
          <w:t>7.</w:t>
        </w:r>
        <w:r w:rsidR="00B17CE2">
          <w:rPr>
            <w:rFonts w:ascii="Times New Roman" w:hAnsi="Times New Roman"/>
            <w:b w:val="0"/>
            <w:caps w:val="0"/>
            <w:noProof/>
            <w:sz w:val="24"/>
            <w:szCs w:val="24"/>
          </w:rPr>
          <w:tab/>
        </w:r>
        <w:r w:rsidR="00B17CE2" w:rsidRPr="006140BB">
          <w:rPr>
            <w:rStyle w:val="Hyperlink"/>
            <w:noProof/>
          </w:rPr>
          <w:t>moves AND deliveries</w:t>
        </w:r>
        <w:r w:rsidR="00B17CE2">
          <w:rPr>
            <w:noProof/>
            <w:webHidden/>
          </w:rPr>
          <w:tab/>
        </w:r>
        <w:r w:rsidR="00B17CE2">
          <w:rPr>
            <w:noProof/>
            <w:webHidden/>
          </w:rPr>
          <w:fldChar w:fldCharType="begin"/>
        </w:r>
        <w:r w:rsidR="00B17CE2">
          <w:rPr>
            <w:noProof/>
            <w:webHidden/>
          </w:rPr>
          <w:instrText xml:space="preserve"> PAGEREF _Toc201550870 \h </w:instrText>
        </w:r>
        <w:r w:rsidR="00B17CE2">
          <w:rPr>
            <w:noProof/>
            <w:webHidden/>
          </w:rPr>
        </w:r>
        <w:r w:rsidR="00B17CE2">
          <w:rPr>
            <w:noProof/>
            <w:webHidden/>
          </w:rPr>
          <w:fldChar w:fldCharType="separate"/>
        </w:r>
        <w:r w:rsidR="00A131C9">
          <w:rPr>
            <w:noProof/>
            <w:webHidden/>
          </w:rPr>
          <w:t>16</w:t>
        </w:r>
        <w:r w:rsidR="00B17CE2">
          <w:rPr>
            <w:noProof/>
            <w:webHidden/>
          </w:rPr>
          <w:fldChar w:fldCharType="end"/>
        </w:r>
      </w:hyperlink>
    </w:p>
    <w:p w14:paraId="3DA4A746" w14:textId="77777777" w:rsidR="00B17CE2" w:rsidRDefault="00F15F43">
      <w:pPr>
        <w:pStyle w:val="TOC2"/>
        <w:rPr>
          <w:smallCaps w:val="0"/>
          <w:noProof/>
          <w:sz w:val="24"/>
          <w:szCs w:val="24"/>
        </w:rPr>
      </w:pPr>
      <w:hyperlink w:anchor="_Toc201550871" w:history="1">
        <w:r w:rsidR="00B17CE2" w:rsidRPr="006140BB">
          <w:rPr>
            <w:rStyle w:val="Hyperlink"/>
            <w:noProof/>
          </w:rPr>
          <w:t>7.1</w:t>
        </w:r>
        <w:r w:rsidR="00B17CE2">
          <w:rPr>
            <w:smallCaps w:val="0"/>
            <w:noProof/>
            <w:sz w:val="24"/>
            <w:szCs w:val="24"/>
          </w:rPr>
          <w:tab/>
        </w:r>
        <w:r w:rsidR="00B17CE2" w:rsidRPr="006140BB">
          <w:rPr>
            <w:rStyle w:val="Hyperlink"/>
            <w:noProof/>
          </w:rPr>
          <w:t>Move-In / Move-Out Policy.</w:t>
        </w:r>
        <w:r w:rsidR="00B17CE2">
          <w:rPr>
            <w:noProof/>
            <w:webHidden/>
          </w:rPr>
          <w:tab/>
        </w:r>
        <w:r w:rsidR="00B17CE2">
          <w:rPr>
            <w:noProof/>
            <w:webHidden/>
          </w:rPr>
          <w:fldChar w:fldCharType="begin"/>
        </w:r>
        <w:r w:rsidR="00B17CE2">
          <w:rPr>
            <w:noProof/>
            <w:webHidden/>
          </w:rPr>
          <w:instrText xml:space="preserve"> PAGEREF _Toc201550871 \h </w:instrText>
        </w:r>
        <w:r w:rsidR="00B17CE2">
          <w:rPr>
            <w:noProof/>
            <w:webHidden/>
          </w:rPr>
        </w:r>
        <w:r w:rsidR="00B17CE2">
          <w:rPr>
            <w:noProof/>
            <w:webHidden/>
          </w:rPr>
          <w:fldChar w:fldCharType="separate"/>
        </w:r>
        <w:r w:rsidR="00A131C9">
          <w:rPr>
            <w:noProof/>
            <w:webHidden/>
          </w:rPr>
          <w:t>16</w:t>
        </w:r>
        <w:r w:rsidR="00B17CE2">
          <w:rPr>
            <w:noProof/>
            <w:webHidden/>
          </w:rPr>
          <w:fldChar w:fldCharType="end"/>
        </w:r>
      </w:hyperlink>
    </w:p>
    <w:p w14:paraId="70B1F959" w14:textId="77777777" w:rsidR="00B17CE2" w:rsidRDefault="00F15F43">
      <w:pPr>
        <w:pStyle w:val="TOC2"/>
        <w:rPr>
          <w:smallCaps w:val="0"/>
          <w:noProof/>
          <w:sz w:val="24"/>
          <w:szCs w:val="24"/>
        </w:rPr>
      </w:pPr>
      <w:hyperlink w:anchor="_Toc201550872" w:history="1">
        <w:r w:rsidR="00B17CE2" w:rsidRPr="006140BB">
          <w:rPr>
            <w:rStyle w:val="Hyperlink"/>
            <w:noProof/>
          </w:rPr>
          <w:t>7.2</w:t>
        </w:r>
        <w:r w:rsidR="00B17CE2">
          <w:rPr>
            <w:smallCaps w:val="0"/>
            <w:noProof/>
            <w:sz w:val="24"/>
            <w:szCs w:val="24"/>
          </w:rPr>
          <w:tab/>
        </w:r>
        <w:r w:rsidR="00B17CE2" w:rsidRPr="006140BB">
          <w:rPr>
            <w:rStyle w:val="Hyperlink"/>
            <w:noProof/>
          </w:rPr>
          <w:t>Delivery Policy.</w:t>
        </w:r>
        <w:r w:rsidR="00B17CE2">
          <w:rPr>
            <w:noProof/>
            <w:webHidden/>
          </w:rPr>
          <w:tab/>
        </w:r>
        <w:r w:rsidR="00B17CE2">
          <w:rPr>
            <w:noProof/>
            <w:webHidden/>
          </w:rPr>
          <w:fldChar w:fldCharType="begin"/>
        </w:r>
        <w:r w:rsidR="00B17CE2">
          <w:rPr>
            <w:noProof/>
            <w:webHidden/>
          </w:rPr>
          <w:instrText xml:space="preserve"> PAGEREF _Toc201550872 \h </w:instrText>
        </w:r>
        <w:r w:rsidR="00B17CE2">
          <w:rPr>
            <w:noProof/>
            <w:webHidden/>
          </w:rPr>
        </w:r>
        <w:r w:rsidR="00B17CE2">
          <w:rPr>
            <w:noProof/>
            <w:webHidden/>
          </w:rPr>
          <w:fldChar w:fldCharType="separate"/>
        </w:r>
        <w:r w:rsidR="00A131C9">
          <w:rPr>
            <w:noProof/>
            <w:webHidden/>
          </w:rPr>
          <w:t>18</w:t>
        </w:r>
        <w:r w:rsidR="00B17CE2">
          <w:rPr>
            <w:noProof/>
            <w:webHidden/>
          </w:rPr>
          <w:fldChar w:fldCharType="end"/>
        </w:r>
      </w:hyperlink>
    </w:p>
    <w:p w14:paraId="76B7D220" w14:textId="77777777" w:rsidR="00B17CE2" w:rsidRDefault="00F15F43">
      <w:pPr>
        <w:pStyle w:val="TOC1"/>
        <w:rPr>
          <w:rFonts w:ascii="Times New Roman" w:hAnsi="Times New Roman"/>
          <w:b w:val="0"/>
          <w:caps w:val="0"/>
          <w:noProof/>
          <w:sz w:val="24"/>
          <w:szCs w:val="24"/>
        </w:rPr>
      </w:pPr>
      <w:hyperlink w:anchor="_Toc201550873" w:history="1">
        <w:r w:rsidR="00B17CE2" w:rsidRPr="006140BB">
          <w:rPr>
            <w:rStyle w:val="Hyperlink"/>
            <w:noProof/>
          </w:rPr>
          <w:t>8.</w:t>
        </w:r>
        <w:r w:rsidR="00B17CE2">
          <w:rPr>
            <w:rFonts w:ascii="Times New Roman" w:hAnsi="Times New Roman"/>
            <w:b w:val="0"/>
            <w:caps w:val="0"/>
            <w:noProof/>
            <w:sz w:val="24"/>
            <w:szCs w:val="24"/>
          </w:rPr>
          <w:tab/>
        </w:r>
        <w:r w:rsidR="00B17CE2" w:rsidRPr="006140BB">
          <w:rPr>
            <w:rStyle w:val="Hyperlink"/>
            <w:noProof/>
          </w:rPr>
          <w:t>contractors</w:t>
        </w:r>
        <w:r w:rsidR="00B17CE2">
          <w:rPr>
            <w:noProof/>
            <w:webHidden/>
          </w:rPr>
          <w:tab/>
        </w:r>
        <w:r w:rsidR="00B17CE2">
          <w:rPr>
            <w:noProof/>
            <w:webHidden/>
          </w:rPr>
          <w:fldChar w:fldCharType="begin"/>
        </w:r>
        <w:r w:rsidR="00B17CE2">
          <w:rPr>
            <w:noProof/>
            <w:webHidden/>
          </w:rPr>
          <w:instrText xml:space="preserve"> PAGEREF _Toc201550873 \h </w:instrText>
        </w:r>
        <w:r w:rsidR="00B17CE2">
          <w:rPr>
            <w:noProof/>
            <w:webHidden/>
          </w:rPr>
        </w:r>
        <w:r w:rsidR="00B17CE2">
          <w:rPr>
            <w:noProof/>
            <w:webHidden/>
          </w:rPr>
          <w:fldChar w:fldCharType="separate"/>
        </w:r>
        <w:r w:rsidR="00A131C9">
          <w:rPr>
            <w:noProof/>
            <w:webHidden/>
          </w:rPr>
          <w:t>19</w:t>
        </w:r>
        <w:r w:rsidR="00B17CE2">
          <w:rPr>
            <w:noProof/>
            <w:webHidden/>
          </w:rPr>
          <w:fldChar w:fldCharType="end"/>
        </w:r>
      </w:hyperlink>
    </w:p>
    <w:p w14:paraId="05050D24" w14:textId="77777777" w:rsidR="00B17CE2" w:rsidRDefault="00F15F43">
      <w:pPr>
        <w:pStyle w:val="TOC2"/>
        <w:rPr>
          <w:smallCaps w:val="0"/>
          <w:noProof/>
          <w:sz w:val="24"/>
          <w:szCs w:val="24"/>
        </w:rPr>
      </w:pPr>
      <w:hyperlink w:anchor="_Toc201550874" w:history="1">
        <w:r w:rsidR="00B17CE2" w:rsidRPr="006140BB">
          <w:rPr>
            <w:rStyle w:val="Hyperlink"/>
            <w:noProof/>
          </w:rPr>
          <w:t>8.1</w:t>
        </w:r>
        <w:r w:rsidR="00B17CE2">
          <w:rPr>
            <w:smallCaps w:val="0"/>
            <w:noProof/>
            <w:sz w:val="24"/>
            <w:szCs w:val="24"/>
          </w:rPr>
          <w:tab/>
        </w:r>
        <w:r w:rsidR="00B17CE2" w:rsidRPr="006140BB">
          <w:rPr>
            <w:rStyle w:val="Hyperlink"/>
            <w:noProof/>
          </w:rPr>
          <w:t>Generally.</w:t>
        </w:r>
        <w:r w:rsidR="00B17CE2">
          <w:rPr>
            <w:noProof/>
            <w:webHidden/>
          </w:rPr>
          <w:tab/>
        </w:r>
        <w:r w:rsidR="00B17CE2">
          <w:rPr>
            <w:noProof/>
            <w:webHidden/>
          </w:rPr>
          <w:fldChar w:fldCharType="begin"/>
        </w:r>
        <w:r w:rsidR="00B17CE2">
          <w:rPr>
            <w:noProof/>
            <w:webHidden/>
          </w:rPr>
          <w:instrText xml:space="preserve"> PAGEREF _Toc201550874 \h </w:instrText>
        </w:r>
        <w:r w:rsidR="00B17CE2">
          <w:rPr>
            <w:noProof/>
            <w:webHidden/>
          </w:rPr>
        </w:r>
        <w:r w:rsidR="00B17CE2">
          <w:rPr>
            <w:noProof/>
            <w:webHidden/>
          </w:rPr>
          <w:fldChar w:fldCharType="separate"/>
        </w:r>
        <w:r w:rsidR="00A131C9">
          <w:rPr>
            <w:noProof/>
            <w:webHidden/>
          </w:rPr>
          <w:t>19</w:t>
        </w:r>
        <w:r w:rsidR="00B17CE2">
          <w:rPr>
            <w:noProof/>
            <w:webHidden/>
          </w:rPr>
          <w:fldChar w:fldCharType="end"/>
        </w:r>
      </w:hyperlink>
    </w:p>
    <w:p w14:paraId="2DD5C6C4" w14:textId="77777777" w:rsidR="00B17CE2" w:rsidRDefault="00F15F43">
      <w:pPr>
        <w:pStyle w:val="TOC2"/>
        <w:rPr>
          <w:smallCaps w:val="0"/>
          <w:noProof/>
          <w:sz w:val="24"/>
          <w:szCs w:val="24"/>
        </w:rPr>
      </w:pPr>
      <w:hyperlink w:anchor="_Toc201550875" w:history="1">
        <w:r w:rsidR="00B17CE2" w:rsidRPr="006140BB">
          <w:rPr>
            <w:rStyle w:val="Hyperlink"/>
            <w:noProof/>
          </w:rPr>
          <w:t>8.2</w:t>
        </w:r>
        <w:r w:rsidR="00B17CE2">
          <w:rPr>
            <w:smallCaps w:val="0"/>
            <w:noProof/>
            <w:sz w:val="24"/>
            <w:szCs w:val="24"/>
          </w:rPr>
          <w:tab/>
        </w:r>
        <w:r w:rsidR="00B17CE2" w:rsidRPr="006140BB">
          <w:rPr>
            <w:rStyle w:val="Hyperlink"/>
            <w:noProof/>
          </w:rPr>
          <w:t>Limitations on Type Of Work.</w:t>
        </w:r>
        <w:r w:rsidR="00B17CE2">
          <w:rPr>
            <w:noProof/>
            <w:webHidden/>
          </w:rPr>
          <w:tab/>
        </w:r>
        <w:r w:rsidR="00B17CE2">
          <w:rPr>
            <w:noProof/>
            <w:webHidden/>
          </w:rPr>
          <w:fldChar w:fldCharType="begin"/>
        </w:r>
        <w:r w:rsidR="00B17CE2">
          <w:rPr>
            <w:noProof/>
            <w:webHidden/>
          </w:rPr>
          <w:instrText xml:space="preserve"> PAGEREF _Toc201550875 \h </w:instrText>
        </w:r>
        <w:r w:rsidR="00B17CE2">
          <w:rPr>
            <w:noProof/>
            <w:webHidden/>
          </w:rPr>
        </w:r>
        <w:r w:rsidR="00B17CE2">
          <w:rPr>
            <w:noProof/>
            <w:webHidden/>
          </w:rPr>
          <w:fldChar w:fldCharType="separate"/>
        </w:r>
        <w:r w:rsidR="00A131C9">
          <w:rPr>
            <w:noProof/>
            <w:webHidden/>
          </w:rPr>
          <w:t>20</w:t>
        </w:r>
        <w:r w:rsidR="00B17CE2">
          <w:rPr>
            <w:noProof/>
            <w:webHidden/>
          </w:rPr>
          <w:fldChar w:fldCharType="end"/>
        </w:r>
      </w:hyperlink>
    </w:p>
    <w:p w14:paraId="7D3718E1" w14:textId="77777777" w:rsidR="00B17CE2" w:rsidRDefault="00F15F43">
      <w:pPr>
        <w:pStyle w:val="TOC2"/>
        <w:rPr>
          <w:smallCaps w:val="0"/>
          <w:noProof/>
          <w:sz w:val="24"/>
          <w:szCs w:val="24"/>
        </w:rPr>
      </w:pPr>
      <w:hyperlink w:anchor="_Toc201550876" w:history="1">
        <w:r w:rsidR="00B17CE2" w:rsidRPr="006140BB">
          <w:rPr>
            <w:rStyle w:val="Hyperlink"/>
            <w:noProof/>
          </w:rPr>
          <w:t>8.3</w:t>
        </w:r>
        <w:r w:rsidR="00B17CE2">
          <w:rPr>
            <w:smallCaps w:val="0"/>
            <w:noProof/>
            <w:sz w:val="24"/>
            <w:szCs w:val="24"/>
          </w:rPr>
          <w:tab/>
        </w:r>
        <w:r w:rsidR="00B17CE2" w:rsidRPr="006140BB">
          <w:rPr>
            <w:rStyle w:val="Hyperlink"/>
            <w:noProof/>
          </w:rPr>
          <w:t>Deposit and Damages.</w:t>
        </w:r>
        <w:r w:rsidR="00B17CE2">
          <w:rPr>
            <w:noProof/>
            <w:webHidden/>
          </w:rPr>
          <w:tab/>
        </w:r>
        <w:r w:rsidR="00B17CE2">
          <w:rPr>
            <w:noProof/>
            <w:webHidden/>
          </w:rPr>
          <w:fldChar w:fldCharType="begin"/>
        </w:r>
        <w:r w:rsidR="00B17CE2">
          <w:rPr>
            <w:noProof/>
            <w:webHidden/>
          </w:rPr>
          <w:instrText xml:space="preserve"> PAGEREF _Toc201550876 \h </w:instrText>
        </w:r>
        <w:r w:rsidR="00B17CE2">
          <w:rPr>
            <w:noProof/>
            <w:webHidden/>
          </w:rPr>
        </w:r>
        <w:r w:rsidR="00B17CE2">
          <w:rPr>
            <w:noProof/>
            <w:webHidden/>
          </w:rPr>
          <w:fldChar w:fldCharType="separate"/>
        </w:r>
        <w:r w:rsidR="00A131C9">
          <w:rPr>
            <w:noProof/>
            <w:webHidden/>
          </w:rPr>
          <w:t>20</w:t>
        </w:r>
        <w:r w:rsidR="00B17CE2">
          <w:rPr>
            <w:noProof/>
            <w:webHidden/>
          </w:rPr>
          <w:fldChar w:fldCharType="end"/>
        </w:r>
      </w:hyperlink>
    </w:p>
    <w:p w14:paraId="45C25B1C" w14:textId="77777777" w:rsidR="00B17CE2" w:rsidRDefault="00F15F43">
      <w:pPr>
        <w:pStyle w:val="TOC2"/>
        <w:rPr>
          <w:smallCaps w:val="0"/>
          <w:noProof/>
          <w:sz w:val="24"/>
          <w:szCs w:val="24"/>
        </w:rPr>
      </w:pPr>
      <w:hyperlink w:anchor="_Toc201550877" w:history="1">
        <w:r w:rsidR="00B17CE2" w:rsidRPr="006140BB">
          <w:rPr>
            <w:rStyle w:val="Hyperlink"/>
            <w:noProof/>
          </w:rPr>
          <w:t>8.4</w:t>
        </w:r>
        <w:r w:rsidR="00B17CE2">
          <w:rPr>
            <w:smallCaps w:val="0"/>
            <w:noProof/>
            <w:sz w:val="24"/>
            <w:szCs w:val="24"/>
          </w:rPr>
          <w:tab/>
        </w:r>
        <w:r w:rsidR="00B17CE2" w:rsidRPr="006140BB">
          <w:rPr>
            <w:rStyle w:val="Hyperlink"/>
            <w:noProof/>
          </w:rPr>
          <w:t>Other Requirements.</w:t>
        </w:r>
        <w:r w:rsidR="00B17CE2">
          <w:rPr>
            <w:noProof/>
            <w:webHidden/>
          </w:rPr>
          <w:tab/>
        </w:r>
        <w:r w:rsidR="00B17CE2">
          <w:rPr>
            <w:noProof/>
            <w:webHidden/>
          </w:rPr>
          <w:fldChar w:fldCharType="begin"/>
        </w:r>
        <w:r w:rsidR="00B17CE2">
          <w:rPr>
            <w:noProof/>
            <w:webHidden/>
          </w:rPr>
          <w:instrText xml:space="preserve"> PAGEREF _Toc201550877 \h </w:instrText>
        </w:r>
        <w:r w:rsidR="00B17CE2">
          <w:rPr>
            <w:noProof/>
            <w:webHidden/>
          </w:rPr>
        </w:r>
        <w:r w:rsidR="00B17CE2">
          <w:rPr>
            <w:noProof/>
            <w:webHidden/>
          </w:rPr>
          <w:fldChar w:fldCharType="separate"/>
        </w:r>
        <w:r w:rsidR="00A131C9">
          <w:rPr>
            <w:noProof/>
            <w:webHidden/>
          </w:rPr>
          <w:t>21</w:t>
        </w:r>
        <w:r w:rsidR="00B17CE2">
          <w:rPr>
            <w:noProof/>
            <w:webHidden/>
          </w:rPr>
          <w:fldChar w:fldCharType="end"/>
        </w:r>
      </w:hyperlink>
    </w:p>
    <w:p w14:paraId="4C2E2640" w14:textId="77777777" w:rsidR="00764368" w:rsidRDefault="00764368" w:rsidP="00764368">
      <w:pPr>
        <w:pStyle w:val="Title"/>
        <w:jc w:val="left"/>
      </w:pPr>
      <w:r>
        <w:fldChar w:fldCharType="end"/>
      </w:r>
    </w:p>
    <w:p w14:paraId="217E405D" w14:textId="77777777" w:rsidR="00DA24B6" w:rsidRDefault="00DA24B6" w:rsidP="00764368">
      <w:pPr>
        <w:pStyle w:val="Title"/>
        <w:jc w:val="left"/>
      </w:pPr>
    </w:p>
    <w:p w14:paraId="037804D5" w14:textId="77777777" w:rsidR="00DA24B6" w:rsidRPr="00DA24B6" w:rsidRDefault="00DA24B6" w:rsidP="00764368">
      <w:pPr>
        <w:pStyle w:val="Title"/>
        <w:jc w:val="left"/>
        <w:sectPr w:rsidR="00DA24B6" w:rsidRPr="00DA24B6" w:rsidSect="00270038">
          <w:footerReference w:type="default" r:id="rId10"/>
          <w:endnotePr>
            <w:numFmt w:val="decimal"/>
          </w:endnotePr>
          <w:pgSz w:w="12240" w:h="15840" w:code="1"/>
          <w:pgMar w:top="1440" w:right="1440" w:bottom="1440" w:left="1440" w:header="720" w:footer="720" w:gutter="0"/>
          <w:pgNumType w:fmt="lowerRoman" w:start="1"/>
          <w:cols w:space="720"/>
        </w:sectPr>
      </w:pPr>
    </w:p>
    <w:p w14:paraId="2E5E1913" w14:textId="77777777" w:rsidR="00322222" w:rsidRPr="00570E5F" w:rsidRDefault="00322222" w:rsidP="008567F0">
      <w:pPr>
        <w:pStyle w:val="Heading1"/>
      </w:pPr>
      <w:bookmarkStart w:id="1" w:name="_Toc201550838"/>
      <w:r w:rsidRPr="00570E5F">
        <w:lastRenderedPageBreak/>
        <w:t>introduction</w:t>
      </w:r>
      <w:bookmarkEnd w:id="1"/>
    </w:p>
    <w:p w14:paraId="6AF4C27E" w14:textId="77777777" w:rsidR="00322222" w:rsidRDefault="00322222" w:rsidP="00322222">
      <w:pPr>
        <w:pStyle w:val="Heading2"/>
      </w:pPr>
      <w:bookmarkStart w:id="2" w:name="_Toc201550839"/>
      <w:r>
        <w:t>General.</w:t>
      </w:r>
      <w:bookmarkEnd w:id="2"/>
    </w:p>
    <w:p w14:paraId="4AD65EBF" w14:textId="77777777" w:rsidR="00322222" w:rsidRDefault="00322222" w:rsidP="00322222">
      <w:pPr>
        <w:pStyle w:val="Heading3"/>
      </w:pPr>
      <w:proofErr w:type="gramStart"/>
      <w:r>
        <w:t>In order to</w:t>
      </w:r>
      <w:proofErr w:type="gramEnd"/>
      <w:r>
        <w:t xml:space="preserve"> promote comfortable and pleasant living conditions for all Claridge House Cooperative residents, all unit owners and residents must </w:t>
      </w:r>
      <w:r w:rsidR="000839F9">
        <w:t xml:space="preserve">regulate </w:t>
      </w:r>
      <w:r>
        <w:t>the occupancy and use of their units, so as not to unreasonably or unnecessarily disturb others.  These Claridge House Cooperative Rules and Regulations apply to each unit owner, tenant, their guests, all other persons who occupy a unit, contractors, employees, and other invited guest(s).</w:t>
      </w:r>
    </w:p>
    <w:p w14:paraId="1CFDB2B6" w14:textId="77777777" w:rsidR="00335188" w:rsidRDefault="00335188" w:rsidP="00322222">
      <w:pPr>
        <w:pStyle w:val="Heading3"/>
      </w:pPr>
      <w:r>
        <w:t>These Claridge House Cooperative Rules and Regulations can also be found on the Claridge House Cooperative website (</w:t>
      </w:r>
      <w:hyperlink r:id="rId11" w:history="1">
        <w:r w:rsidRPr="003D68F7">
          <w:rPr>
            <w:rStyle w:val="Hyperlink"/>
          </w:rPr>
          <w:t>www.claridgehousecooperative.com</w:t>
        </w:r>
      </w:hyperlink>
      <w:r>
        <w:t xml:space="preserve">), which also contains other information related to the </w:t>
      </w:r>
      <w:r w:rsidR="00D2696F">
        <w:t>Claridge House C</w:t>
      </w:r>
      <w:r>
        <w:t xml:space="preserve">ooperative, including sale/rental information, contact information for the Building Manager, and </w:t>
      </w:r>
      <w:r w:rsidR="005F02E6">
        <w:t>various forms (e.g., approved sublease, architectural change form).</w:t>
      </w:r>
    </w:p>
    <w:p w14:paraId="4BBDA41E" w14:textId="77777777" w:rsidR="00322222" w:rsidRDefault="00322222" w:rsidP="00322222">
      <w:pPr>
        <w:pStyle w:val="Heading3"/>
      </w:pPr>
      <w:r w:rsidRPr="00DA24B6">
        <w:t>Under the District of Columbia Condominium Act, the governing documents for</w:t>
      </w:r>
      <w:r>
        <w:t xml:space="preserve"> the Claridge House Cooperative are:</w:t>
      </w:r>
    </w:p>
    <w:p w14:paraId="454DEEFC" w14:textId="77777777" w:rsidR="00322222" w:rsidRDefault="003E6669" w:rsidP="00322222">
      <w:pPr>
        <w:pStyle w:val="Heading4"/>
      </w:pPr>
      <w:r>
        <w:t>By-Laws of the Claridge House Cooperative, Inc.</w:t>
      </w:r>
    </w:p>
    <w:p w14:paraId="59D61C73" w14:textId="77777777" w:rsidR="00322222" w:rsidRDefault="00322222" w:rsidP="00322222">
      <w:pPr>
        <w:pStyle w:val="Heading4"/>
        <w:numPr>
          <w:ilvl w:val="0"/>
          <w:numId w:val="0"/>
        </w:numPr>
        <w:ind w:left="2160"/>
      </w:pPr>
      <w:r>
        <w:t>These Claridge House Cooperative Rules and Regulations are derived from these documents and include additional procedures and information for the benefit of the owners and residents.</w:t>
      </w:r>
    </w:p>
    <w:p w14:paraId="060E5EFE" w14:textId="77777777" w:rsidR="00322222" w:rsidRDefault="00322222" w:rsidP="00322222">
      <w:pPr>
        <w:pStyle w:val="Heading2"/>
      </w:pPr>
      <w:bookmarkStart w:id="3" w:name="_Toc201550840"/>
      <w:r>
        <w:t>Addendum.</w:t>
      </w:r>
      <w:bookmarkEnd w:id="3"/>
    </w:p>
    <w:p w14:paraId="705EE95F" w14:textId="77777777" w:rsidR="00322222" w:rsidRPr="00322222" w:rsidRDefault="00322222" w:rsidP="00474ABB">
      <w:pPr>
        <w:pStyle w:val="Heading2text"/>
      </w:pPr>
      <w:r>
        <w:t>Penalties for those individuals found in violation of these Claridge House Cooperative Rules and Regulations range from suspension of privileges (e.g., use of the pool, fitness center, business center</w:t>
      </w:r>
      <w:r w:rsidR="00335188">
        <w:t>, community center, etc.</w:t>
      </w:r>
      <w:r>
        <w:t xml:space="preserve">) to fines beginning at </w:t>
      </w:r>
      <w:r w:rsidR="00DA24B6" w:rsidRPr="00DA24B6">
        <w:t>$10 per day</w:t>
      </w:r>
      <w:r>
        <w:t xml:space="preserve">, which can escalate to </w:t>
      </w:r>
      <w:r w:rsidRPr="00DA24B6">
        <w:t>$</w:t>
      </w:r>
      <w:r w:rsidR="00DA24B6" w:rsidRPr="00DA24B6">
        <w:t>300 per day</w:t>
      </w:r>
      <w:r>
        <w:t xml:space="preserve"> in instances of continued non-compliance.  Frequent excessive noise emanating from residential units is the most common basis for complaints to the Building Manager by offended neighbors and for the imposition of the penalties.  The Board of the Claridge House Cooperative exercises due process procedures to ensure equitable enforcement. </w:t>
      </w:r>
    </w:p>
    <w:p w14:paraId="042BDD13" w14:textId="77777777" w:rsidR="008567F0" w:rsidRPr="009E1D48" w:rsidRDefault="002B7776" w:rsidP="008567F0">
      <w:pPr>
        <w:pStyle w:val="Heading1"/>
      </w:pPr>
      <w:bookmarkStart w:id="4" w:name="_Toc201550841"/>
      <w:r w:rsidRPr="009E1D48">
        <w:t xml:space="preserve">SUMMARY OF </w:t>
      </w:r>
      <w:r w:rsidR="007A14A3" w:rsidRPr="009E1D48">
        <w:t xml:space="preserve">CERTAIN </w:t>
      </w:r>
      <w:r w:rsidR="008567F0" w:rsidRPr="009E1D48">
        <w:t>fees and hours</w:t>
      </w:r>
      <w:bookmarkEnd w:id="0"/>
      <w:bookmarkEnd w:id="4"/>
    </w:p>
    <w:p w14:paraId="21CCC33F" w14:textId="77777777" w:rsidR="0082660B" w:rsidRPr="0082660B" w:rsidRDefault="0082660B" w:rsidP="00826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223"/>
        <w:gridCol w:w="3864"/>
      </w:tblGrid>
      <w:tr w:rsidR="00DA24B6" w:rsidRPr="007A14A3" w14:paraId="52FCF2BE" w14:textId="77777777" w:rsidTr="000668D1">
        <w:tc>
          <w:tcPr>
            <w:tcW w:w="2489" w:type="dxa"/>
            <w:shd w:val="clear" w:color="auto" w:fill="auto"/>
          </w:tcPr>
          <w:p w14:paraId="476B1B35" w14:textId="77777777" w:rsidR="00DA24B6" w:rsidRPr="000668D1" w:rsidRDefault="00DA24B6" w:rsidP="000668D1">
            <w:pPr>
              <w:spacing w:after="120"/>
              <w:rPr>
                <w:rFonts w:eastAsia="Batang"/>
              </w:rPr>
            </w:pPr>
          </w:p>
        </w:tc>
        <w:tc>
          <w:tcPr>
            <w:tcW w:w="3223" w:type="dxa"/>
            <w:shd w:val="clear" w:color="auto" w:fill="auto"/>
          </w:tcPr>
          <w:p w14:paraId="72FF997E" w14:textId="77777777" w:rsidR="00DA24B6" w:rsidRPr="000668D1" w:rsidRDefault="00DA24B6" w:rsidP="000668D1">
            <w:pPr>
              <w:spacing w:after="120"/>
              <w:rPr>
                <w:rFonts w:eastAsia="Batang"/>
                <w:b/>
              </w:rPr>
            </w:pPr>
            <w:r w:rsidRPr="000668D1">
              <w:rPr>
                <w:rFonts w:eastAsia="Batang"/>
                <w:b/>
              </w:rPr>
              <w:t>Hours</w:t>
            </w:r>
          </w:p>
        </w:tc>
        <w:tc>
          <w:tcPr>
            <w:tcW w:w="3864" w:type="dxa"/>
            <w:shd w:val="clear" w:color="auto" w:fill="auto"/>
          </w:tcPr>
          <w:p w14:paraId="52B05D6D" w14:textId="77777777" w:rsidR="00DA24B6" w:rsidRPr="000668D1" w:rsidRDefault="00DA24B6" w:rsidP="000668D1">
            <w:pPr>
              <w:spacing w:after="120"/>
              <w:rPr>
                <w:rFonts w:eastAsia="Batang"/>
                <w:b/>
              </w:rPr>
            </w:pPr>
            <w:r w:rsidRPr="000668D1">
              <w:rPr>
                <w:rFonts w:eastAsia="Batang"/>
                <w:b/>
              </w:rPr>
              <w:t>Fees</w:t>
            </w:r>
          </w:p>
        </w:tc>
      </w:tr>
      <w:tr w:rsidR="00DA24B6" w:rsidRPr="007A14A3" w14:paraId="18B9882E" w14:textId="77777777" w:rsidTr="000668D1">
        <w:tc>
          <w:tcPr>
            <w:tcW w:w="2489" w:type="dxa"/>
            <w:shd w:val="clear" w:color="auto" w:fill="auto"/>
          </w:tcPr>
          <w:p w14:paraId="4CF93C30" w14:textId="77777777" w:rsidR="00DA24B6" w:rsidRPr="000668D1" w:rsidRDefault="00DA24B6" w:rsidP="000668D1">
            <w:pPr>
              <w:spacing w:after="120"/>
              <w:rPr>
                <w:rFonts w:eastAsia="Batang"/>
              </w:rPr>
            </w:pPr>
            <w:r w:rsidRPr="000668D1">
              <w:rPr>
                <w:rFonts w:eastAsia="Batang"/>
              </w:rPr>
              <w:t>Management Office</w:t>
            </w:r>
          </w:p>
        </w:tc>
        <w:tc>
          <w:tcPr>
            <w:tcW w:w="3223" w:type="dxa"/>
            <w:shd w:val="clear" w:color="auto" w:fill="auto"/>
          </w:tcPr>
          <w:p w14:paraId="1086DD20" w14:textId="4D394BA7" w:rsidR="00DA24B6" w:rsidRPr="00F15F43" w:rsidRDefault="00DA24B6" w:rsidP="000668D1">
            <w:pPr>
              <w:pStyle w:val="Heading4"/>
              <w:numPr>
                <w:ilvl w:val="0"/>
                <w:numId w:val="35"/>
              </w:numPr>
              <w:tabs>
                <w:tab w:val="clear" w:pos="751"/>
                <w:tab w:val="clear" w:pos="1728"/>
              </w:tabs>
              <w:spacing w:before="0"/>
              <w:ind w:left="360"/>
              <w:rPr>
                <w:rFonts w:eastAsia="Batang"/>
                <w:szCs w:val="22"/>
              </w:rPr>
            </w:pPr>
            <w:r w:rsidRPr="00F15F43">
              <w:rPr>
                <w:rFonts w:eastAsia="Batang"/>
                <w:szCs w:val="22"/>
              </w:rPr>
              <w:t>Monday</w:t>
            </w:r>
            <w:r w:rsidR="00F15F43" w:rsidRPr="00F15F43">
              <w:rPr>
                <w:rFonts w:eastAsia="Batang"/>
                <w:szCs w:val="22"/>
              </w:rPr>
              <w:t>-Friday</w:t>
            </w:r>
            <w:r w:rsidR="008B5BA7" w:rsidRPr="00F15F43">
              <w:rPr>
                <w:rFonts w:eastAsia="Batang"/>
                <w:szCs w:val="22"/>
              </w:rPr>
              <w:t>,</w:t>
            </w:r>
            <w:r w:rsidRPr="00F15F43">
              <w:rPr>
                <w:rFonts w:eastAsia="Batang"/>
                <w:szCs w:val="22"/>
              </w:rPr>
              <w:t xml:space="preserve"> </w:t>
            </w:r>
            <w:r w:rsidR="00F15F43" w:rsidRPr="00F15F43">
              <w:rPr>
                <w:rFonts w:eastAsia="Batang"/>
                <w:szCs w:val="22"/>
              </w:rPr>
              <w:t>10</w:t>
            </w:r>
            <w:r w:rsidR="00904F32" w:rsidRPr="00F15F43">
              <w:rPr>
                <w:rFonts w:eastAsia="Batang"/>
                <w:szCs w:val="22"/>
              </w:rPr>
              <w:t>:00</w:t>
            </w:r>
            <w:r w:rsidRPr="00F15F43">
              <w:rPr>
                <w:rFonts w:eastAsia="Batang"/>
                <w:szCs w:val="22"/>
              </w:rPr>
              <w:t xml:space="preserve">am – </w:t>
            </w:r>
            <w:r w:rsidR="003E1D69" w:rsidRPr="00F15F43">
              <w:rPr>
                <w:rFonts w:eastAsia="Batang"/>
                <w:szCs w:val="22"/>
              </w:rPr>
              <w:t>6</w:t>
            </w:r>
            <w:r w:rsidR="00904F32" w:rsidRPr="00F15F43">
              <w:rPr>
                <w:rFonts w:eastAsia="Batang"/>
                <w:szCs w:val="22"/>
              </w:rPr>
              <w:t>:00</w:t>
            </w:r>
            <w:r w:rsidRPr="00F15F43">
              <w:rPr>
                <w:rFonts w:eastAsia="Batang"/>
                <w:szCs w:val="22"/>
              </w:rPr>
              <w:t>pm</w:t>
            </w:r>
          </w:p>
          <w:p w14:paraId="4C846B2E" w14:textId="77777777" w:rsidR="00F15F43" w:rsidRPr="00F15F43" w:rsidRDefault="00F15F43" w:rsidP="00F15F43">
            <w:pPr>
              <w:rPr>
                <w:szCs w:val="22"/>
              </w:rPr>
            </w:pPr>
            <w:r w:rsidRPr="00F15F43">
              <w:rPr>
                <w:szCs w:val="22"/>
              </w:rPr>
              <w:t xml:space="preserve">Saturday &amp; Sunday:  11:00 a.m. to 4:00 p.m. </w:t>
            </w:r>
          </w:p>
          <w:p w14:paraId="00DFE195" w14:textId="77777777" w:rsidR="00F15F43" w:rsidRDefault="00F15F43" w:rsidP="00F15F43">
            <w:pPr>
              <w:rPr>
                <w:szCs w:val="22"/>
              </w:rPr>
            </w:pPr>
          </w:p>
          <w:p w14:paraId="0F10B010" w14:textId="34D8EBEE" w:rsidR="00F15F43" w:rsidRPr="00F15F43" w:rsidRDefault="00F15F43" w:rsidP="00F15F43">
            <w:pPr>
              <w:rPr>
                <w:szCs w:val="22"/>
              </w:rPr>
            </w:pPr>
            <w:r w:rsidRPr="00F15F43">
              <w:rPr>
                <w:szCs w:val="22"/>
              </w:rPr>
              <w:t>*Only open Sundays from May - September</w:t>
            </w:r>
          </w:p>
          <w:p w14:paraId="574EEB4F" w14:textId="77777777" w:rsidR="00F15F43" w:rsidRPr="00F15F43" w:rsidRDefault="00F15F43" w:rsidP="00F15F43">
            <w:pPr>
              <w:rPr>
                <w:rFonts w:eastAsia="Batang"/>
                <w:szCs w:val="22"/>
              </w:rPr>
            </w:pPr>
          </w:p>
          <w:p w14:paraId="45C457CD" w14:textId="77777777" w:rsidR="003D4461" w:rsidRPr="00F15F43" w:rsidRDefault="00DA24B6" w:rsidP="00DA24B6">
            <w:pPr>
              <w:rPr>
                <w:rFonts w:eastAsia="Batang"/>
                <w:szCs w:val="22"/>
              </w:rPr>
            </w:pPr>
            <w:r w:rsidRPr="00F15F43">
              <w:rPr>
                <w:rFonts w:eastAsia="Batang"/>
                <w:szCs w:val="22"/>
              </w:rPr>
              <w:t>* Closed on holidays</w:t>
            </w:r>
          </w:p>
        </w:tc>
        <w:tc>
          <w:tcPr>
            <w:tcW w:w="3864" w:type="dxa"/>
            <w:shd w:val="clear" w:color="auto" w:fill="auto"/>
          </w:tcPr>
          <w:p w14:paraId="18693F99" w14:textId="77777777" w:rsidR="00DA24B6" w:rsidRPr="000668D1" w:rsidRDefault="00DA24B6" w:rsidP="000668D1">
            <w:pPr>
              <w:spacing w:after="120"/>
              <w:rPr>
                <w:rFonts w:eastAsia="Batang"/>
              </w:rPr>
            </w:pPr>
            <w:r w:rsidRPr="000668D1">
              <w:rPr>
                <w:rFonts w:eastAsia="Batang"/>
              </w:rPr>
              <w:t>n/a</w:t>
            </w:r>
          </w:p>
        </w:tc>
      </w:tr>
      <w:tr w:rsidR="00DA24B6" w:rsidRPr="007A14A3" w14:paraId="51D96D3D" w14:textId="77777777" w:rsidTr="000668D1">
        <w:tc>
          <w:tcPr>
            <w:tcW w:w="2489" w:type="dxa"/>
            <w:shd w:val="clear" w:color="auto" w:fill="auto"/>
          </w:tcPr>
          <w:p w14:paraId="20AA1E03" w14:textId="77777777" w:rsidR="00DA24B6" w:rsidRPr="000668D1" w:rsidRDefault="00DA24B6" w:rsidP="000668D1">
            <w:pPr>
              <w:spacing w:after="120"/>
              <w:rPr>
                <w:rFonts w:eastAsia="Batang"/>
              </w:rPr>
            </w:pPr>
            <w:r w:rsidRPr="000668D1">
              <w:rPr>
                <w:rFonts w:eastAsia="Batang"/>
              </w:rPr>
              <w:t>Front Desk</w:t>
            </w:r>
          </w:p>
        </w:tc>
        <w:tc>
          <w:tcPr>
            <w:tcW w:w="3223" w:type="dxa"/>
            <w:shd w:val="clear" w:color="auto" w:fill="auto"/>
          </w:tcPr>
          <w:p w14:paraId="394E0FA3"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 xml:space="preserve">24 hours per day, 7 days per </w:t>
            </w:r>
            <w:r w:rsidRPr="000668D1">
              <w:rPr>
                <w:rFonts w:eastAsia="Batang"/>
              </w:rPr>
              <w:lastRenderedPageBreak/>
              <w:t>week</w:t>
            </w:r>
          </w:p>
        </w:tc>
        <w:tc>
          <w:tcPr>
            <w:tcW w:w="3864" w:type="dxa"/>
            <w:shd w:val="clear" w:color="auto" w:fill="auto"/>
          </w:tcPr>
          <w:p w14:paraId="02BAC30D" w14:textId="77777777" w:rsidR="00DA24B6" w:rsidRPr="000668D1" w:rsidRDefault="00DA24B6" w:rsidP="000668D1">
            <w:pPr>
              <w:spacing w:after="120"/>
              <w:rPr>
                <w:rFonts w:eastAsia="Batang"/>
              </w:rPr>
            </w:pPr>
            <w:r w:rsidRPr="000668D1">
              <w:rPr>
                <w:rFonts w:eastAsia="Batang"/>
              </w:rPr>
              <w:lastRenderedPageBreak/>
              <w:t>n/a</w:t>
            </w:r>
          </w:p>
        </w:tc>
      </w:tr>
      <w:tr w:rsidR="00D94909" w:rsidRPr="007A14A3" w14:paraId="19E7179C" w14:textId="77777777" w:rsidTr="000668D1">
        <w:tc>
          <w:tcPr>
            <w:tcW w:w="2489" w:type="dxa"/>
            <w:shd w:val="clear" w:color="auto" w:fill="auto"/>
          </w:tcPr>
          <w:p w14:paraId="1D409AC0" w14:textId="77777777" w:rsidR="00D94909" w:rsidRPr="000668D1" w:rsidRDefault="00C84847" w:rsidP="000668D1">
            <w:pPr>
              <w:spacing w:after="120"/>
              <w:rPr>
                <w:rFonts w:eastAsia="Batang"/>
              </w:rPr>
            </w:pPr>
            <w:r w:rsidRPr="000668D1">
              <w:rPr>
                <w:rFonts w:eastAsia="Batang"/>
              </w:rPr>
              <w:t xml:space="preserve">Key/Garage </w:t>
            </w:r>
            <w:r w:rsidR="00D94909" w:rsidRPr="000668D1">
              <w:rPr>
                <w:rFonts w:eastAsia="Batang"/>
              </w:rPr>
              <w:t>Fobs</w:t>
            </w:r>
          </w:p>
        </w:tc>
        <w:tc>
          <w:tcPr>
            <w:tcW w:w="3223" w:type="dxa"/>
            <w:shd w:val="clear" w:color="auto" w:fill="auto"/>
          </w:tcPr>
          <w:p w14:paraId="527D7D35" w14:textId="77777777" w:rsidR="00D94909" w:rsidRPr="000668D1" w:rsidRDefault="00C84847" w:rsidP="000668D1">
            <w:pPr>
              <w:pStyle w:val="Heading4"/>
              <w:numPr>
                <w:ilvl w:val="0"/>
                <w:numId w:val="0"/>
              </w:numPr>
              <w:tabs>
                <w:tab w:val="clear" w:pos="1728"/>
              </w:tabs>
              <w:spacing w:before="0"/>
              <w:rPr>
                <w:rFonts w:eastAsia="Batang"/>
              </w:rPr>
            </w:pPr>
            <w:r w:rsidRPr="000668D1">
              <w:rPr>
                <w:rFonts w:eastAsia="Batang"/>
              </w:rPr>
              <w:t>n/a</w:t>
            </w:r>
          </w:p>
        </w:tc>
        <w:tc>
          <w:tcPr>
            <w:tcW w:w="3864" w:type="dxa"/>
            <w:shd w:val="clear" w:color="auto" w:fill="auto"/>
          </w:tcPr>
          <w:p w14:paraId="333942B4" w14:textId="77777777" w:rsidR="00D94909" w:rsidRPr="000668D1" w:rsidRDefault="00C84847" w:rsidP="000668D1">
            <w:pPr>
              <w:spacing w:after="120"/>
              <w:rPr>
                <w:rFonts w:eastAsia="Batang"/>
              </w:rPr>
            </w:pPr>
            <w:r w:rsidRPr="000668D1">
              <w:rPr>
                <w:rFonts w:eastAsia="Batang"/>
              </w:rPr>
              <w:t>Deposits</w:t>
            </w:r>
          </w:p>
          <w:p w14:paraId="36C0D52C" w14:textId="77777777" w:rsidR="00C84847" w:rsidRPr="000668D1" w:rsidRDefault="00C84847" w:rsidP="000668D1">
            <w:pPr>
              <w:numPr>
                <w:ilvl w:val="0"/>
                <w:numId w:val="35"/>
              </w:numPr>
              <w:spacing w:after="120"/>
              <w:rPr>
                <w:rFonts w:eastAsia="Batang"/>
              </w:rPr>
            </w:pPr>
            <w:r w:rsidRPr="000668D1">
              <w:rPr>
                <w:rFonts w:eastAsia="Batang"/>
              </w:rPr>
              <w:t>$25 per Key Fob</w:t>
            </w:r>
          </w:p>
          <w:p w14:paraId="1EBED466" w14:textId="77777777" w:rsidR="00C84847" w:rsidRPr="000668D1" w:rsidRDefault="00C84847" w:rsidP="000668D1">
            <w:pPr>
              <w:numPr>
                <w:ilvl w:val="0"/>
                <w:numId w:val="35"/>
              </w:numPr>
              <w:spacing w:after="120"/>
              <w:rPr>
                <w:rFonts w:eastAsia="Batang"/>
              </w:rPr>
            </w:pPr>
            <w:r w:rsidRPr="000668D1">
              <w:rPr>
                <w:rFonts w:eastAsia="Batang"/>
              </w:rPr>
              <w:t>$7</w:t>
            </w:r>
            <w:r w:rsidR="004E754B" w:rsidRPr="000668D1">
              <w:rPr>
                <w:rFonts w:eastAsia="Batang"/>
              </w:rPr>
              <w:t>0</w:t>
            </w:r>
            <w:r w:rsidRPr="000668D1">
              <w:rPr>
                <w:rFonts w:eastAsia="Batang"/>
              </w:rPr>
              <w:t xml:space="preserve"> per Garage Fob</w:t>
            </w:r>
          </w:p>
        </w:tc>
      </w:tr>
      <w:tr w:rsidR="00DA24B6" w:rsidRPr="007A14A3" w14:paraId="42CAC366" w14:textId="77777777" w:rsidTr="000668D1">
        <w:tc>
          <w:tcPr>
            <w:tcW w:w="2489" w:type="dxa"/>
            <w:shd w:val="clear" w:color="auto" w:fill="auto"/>
          </w:tcPr>
          <w:p w14:paraId="51818B3F" w14:textId="77777777" w:rsidR="00DA24B6" w:rsidRPr="000668D1" w:rsidRDefault="00DA24B6" w:rsidP="000668D1">
            <w:pPr>
              <w:spacing w:after="120"/>
              <w:rPr>
                <w:rFonts w:eastAsia="Batang"/>
              </w:rPr>
            </w:pPr>
            <w:r w:rsidRPr="000668D1">
              <w:rPr>
                <w:rFonts w:eastAsia="Batang"/>
              </w:rPr>
              <w:t>Laundry Rooms</w:t>
            </w:r>
          </w:p>
        </w:tc>
        <w:tc>
          <w:tcPr>
            <w:tcW w:w="3223" w:type="dxa"/>
            <w:shd w:val="clear" w:color="auto" w:fill="auto"/>
          </w:tcPr>
          <w:p w14:paraId="71C7C5FA" w14:textId="77777777" w:rsidR="00DA24B6" w:rsidRPr="000668D1" w:rsidRDefault="00DA24B6" w:rsidP="000668D1">
            <w:pPr>
              <w:spacing w:after="120"/>
              <w:rPr>
                <w:rFonts w:eastAsia="Batang"/>
              </w:rPr>
            </w:pPr>
            <w:r w:rsidRPr="000668D1">
              <w:rPr>
                <w:rFonts w:eastAsia="Batang"/>
              </w:rPr>
              <w:t>24 hours per day, 7 days per week</w:t>
            </w:r>
          </w:p>
          <w:p w14:paraId="1802FCB6" w14:textId="77777777" w:rsidR="00DA24B6" w:rsidRPr="000668D1" w:rsidRDefault="00DA24B6" w:rsidP="000668D1">
            <w:pPr>
              <w:spacing w:after="120"/>
              <w:rPr>
                <w:rFonts w:eastAsia="Batang"/>
              </w:rPr>
            </w:pPr>
          </w:p>
        </w:tc>
        <w:tc>
          <w:tcPr>
            <w:tcW w:w="3864" w:type="dxa"/>
            <w:shd w:val="clear" w:color="auto" w:fill="auto"/>
          </w:tcPr>
          <w:p w14:paraId="45A59361" w14:textId="77777777" w:rsidR="00DA24B6" w:rsidRPr="000668D1" w:rsidRDefault="00DA24B6" w:rsidP="000668D1">
            <w:pPr>
              <w:spacing w:after="120"/>
              <w:rPr>
                <w:rFonts w:eastAsia="Batang"/>
                <w:u w:val="single"/>
              </w:rPr>
            </w:pPr>
            <w:r w:rsidRPr="000668D1">
              <w:rPr>
                <w:rFonts w:eastAsia="Batang"/>
                <w:u w:val="single"/>
              </w:rPr>
              <w:t>Regular Washers/Dryers</w:t>
            </w:r>
          </w:p>
          <w:p w14:paraId="7C13D217" w14:textId="77777777" w:rsidR="00DA24B6" w:rsidRPr="000668D1" w:rsidRDefault="00DA24B6" w:rsidP="000668D1">
            <w:pPr>
              <w:numPr>
                <w:ilvl w:val="0"/>
                <w:numId w:val="35"/>
              </w:numPr>
              <w:spacing w:after="120"/>
              <w:rPr>
                <w:rFonts w:eastAsia="Batang"/>
              </w:rPr>
            </w:pPr>
            <w:r w:rsidRPr="000668D1">
              <w:rPr>
                <w:rFonts w:eastAsia="Batang"/>
              </w:rPr>
              <w:t xml:space="preserve">$1.65 per wash </w:t>
            </w:r>
          </w:p>
          <w:p w14:paraId="1F6FC51A" w14:textId="77777777" w:rsidR="00DA24B6" w:rsidRPr="000668D1" w:rsidRDefault="00DA24B6" w:rsidP="000668D1">
            <w:pPr>
              <w:numPr>
                <w:ilvl w:val="0"/>
                <w:numId w:val="35"/>
              </w:numPr>
              <w:spacing w:after="120"/>
              <w:rPr>
                <w:rFonts w:eastAsia="Batang"/>
              </w:rPr>
            </w:pPr>
            <w:r w:rsidRPr="000668D1">
              <w:rPr>
                <w:rFonts w:eastAsia="Batang"/>
              </w:rPr>
              <w:t>$1.65 per dry</w:t>
            </w:r>
          </w:p>
          <w:p w14:paraId="1DE93CF5" w14:textId="77777777" w:rsidR="00D94909" w:rsidRPr="000668D1" w:rsidRDefault="00DA24B6" w:rsidP="000668D1">
            <w:pPr>
              <w:spacing w:after="120"/>
              <w:rPr>
                <w:rFonts w:eastAsia="Batang"/>
              </w:rPr>
            </w:pPr>
            <w:r w:rsidRPr="000668D1">
              <w:rPr>
                <w:rFonts w:eastAsia="Batang"/>
              </w:rPr>
              <w:t>** Higher rates will apply to the Large Washer/Dryer (</w:t>
            </w:r>
            <w:r w:rsidR="00335188" w:rsidRPr="000668D1">
              <w:rPr>
                <w:rFonts w:eastAsia="Batang"/>
              </w:rPr>
              <w:t>North Building Basemen</w:t>
            </w:r>
            <w:r w:rsidR="00335188" w:rsidRPr="000668D1">
              <w:rPr>
                <w:rFonts w:eastAsia="Batang"/>
                <w:u w:val="single"/>
              </w:rPr>
              <w:t>t</w:t>
            </w:r>
            <w:r w:rsidRPr="000668D1">
              <w:rPr>
                <w:rFonts w:eastAsia="Batang"/>
              </w:rPr>
              <w:t>)</w:t>
            </w:r>
          </w:p>
          <w:p w14:paraId="17D4338F" w14:textId="77777777" w:rsidR="00D94909" w:rsidRPr="000668D1" w:rsidRDefault="00D94909" w:rsidP="000668D1">
            <w:pPr>
              <w:spacing w:after="120"/>
              <w:rPr>
                <w:rFonts w:eastAsia="Batang"/>
              </w:rPr>
            </w:pPr>
            <w:r w:rsidRPr="000668D1">
              <w:rPr>
                <w:rFonts w:eastAsia="Batang"/>
              </w:rPr>
              <w:t>Laundry cards are available through the Management Office for $10 per card (checks only).</w:t>
            </w:r>
          </w:p>
        </w:tc>
      </w:tr>
      <w:tr w:rsidR="00DA24B6" w:rsidRPr="007A14A3" w14:paraId="6BD46E1F" w14:textId="77777777" w:rsidTr="000668D1">
        <w:tc>
          <w:tcPr>
            <w:tcW w:w="2489" w:type="dxa"/>
            <w:shd w:val="clear" w:color="auto" w:fill="auto"/>
          </w:tcPr>
          <w:p w14:paraId="77B700B6" w14:textId="77777777" w:rsidR="00DA24B6" w:rsidRPr="000668D1" w:rsidRDefault="00F46C1A" w:rsidP="000668D1">
            <w:pPr>
              <w:spacing w:after="120"/>
              <w:rPr>
                <w:rFonts w:eastAsia="Batang"/>
              </w:rPr>
            </w:pPr>
            <w:r w:rsidRPr="000668D1">
              <w:rPr>
                <w:rFonts w:eastAsia="Batang"/>
              </w:rPr>
              <w:t>Fitness</w:t>
            </w:r>
            <w:r w:rsidR="00DA24B6" w:rsidRPr="000668D1">
              <w:rPr>
                <w:rFonts w:eastAsia="Batang"/>
              </w:rPr>
              <w:t xml:space="preserve"> </w:t>
            </w:r>
            <w:r w:rsidRPr="000668D1">
              <w:rPr>
                <w:rFonts w:eastAsia="Batang"/>
              </w:rPr>
              <w:t xml:space="preserve">Center </w:t>
            </w:r>
            <w:r w:rsidR="00DA24B6" w:rsidRPr="000668D1">
              <w:rPr>
                <w:rFonts w:eastAsia="Batang"/>
              </w:rPr>
              <w:t>(North Building Basement)</w:t>
            </w:r>
          </w:p>
        </w:tc>
        <w:tc>
          <w:tcPr>
            <w:tcW w:w="3223" w:type="dxa"/>
            <w:shd w:val="clear" w:color="auto" w:fill="auto"/>
          </w:tcPr>
          <w:p w14:paraId="42A32C18" w14:textId="77777777" w:rsidR="00DA24B6" w:rsidRPr="000668D1" w:rsidRDefault="00DA24B6" w:rsidP="000668D1">
            <w:pPr>
              <w:spacing w:after="120"/>
              <w:rPr>
                <w:rFonts w:eastAsia="Batang"/>
              </w:rPr>
            </w:pPr>
            <w:r w:rsidRPr="000668D1">
              <w:rPr>
                <w:rFonts w:eastAsia="Batang"/>
              </w:rPr>
              <w:t>24 hours per day, 7 days per week</w:t>
            </w:r>
          </w:p>
          <w:p w14:paraId="08DF76CE" w14:textId="77777777" w:rsidR="00904F32" w:rsidRPr="000668D1" w:rsidRDefault="00904F32" w:rsidP="000668D1">
            <w:pPr>
              <w:spacing w:after="120"/>
              <w:rPr>
                <w:rFonts w:eastAsia="Batang"/>
              </w:rPr>
            </w:pPr>
            <w:r w:rsidRPr="000668D1">
              <w:rPr>
                <w:rFonts w:eastAsia="Batang"/>
              </w:rPr>
              <w:t>(Residents, Owners and Tenants</w:t>
            </w:r>
            <w:r w:rsidR="003E6669" w:rsidRPr="000668D1">
              <w:rPr>
                <w:rFonts w:eastAsia="Batang"/>
              </w:rPr>
              <w:t xml:space="preserve"> only</w:t>
            </w:r>
            <w:r w:rsidRPr="000668D1">
              <w:rPr>
                <w:rFonts w:eastAsia="Batang"/>
              </w:rPr>
              <w:t>)</w:t>
            </w:r>
          </w:p>
        </w:tc>
        <w:tc>
          <w:tcPr>
            <w:tcW w:w="3864" w:type="dxa"/>
            <w:shd w:val="clear" w:color="auto" w:fill="auto"/>
          </w:tcPr>
          <w:p w14:paraId="7FDD6764" w14:textId="77777777" w:rsidR="00DA24B6" w:rsidRPr="000668D1" w:rsidRDefault="00DA24B6" w:rsidP="000668D1">
            <w:pPr>
              <w:spacing w:after="120"/>
              <w:rPr>
                <w:rFonts w:eastAsia="Batang"/>
              </w:rPr>
            </w:pPr>
            <w:r w:rsidRPr="000668D1">
              <w:rPr>
                <w:rFonts w:eastAsia="Batang"/>
              </w:rPr>
              <w:t>No Charge</w:t>
            </w:r>
          </w:p>
        </w:tc>
      </w:tr>
      <w:tr w:rsidR="00DA24B6" w:rsidRPr="007A14A3" w14:paraId="008BD541" w14:textId="77777777" w:rsidTr="000668D1">
        <w:tc>
          <w:tcPr>
            <w:tcW w:w="2489" w:type="dxa"/>
            <w:shd w:val="clear" w:color="auto" w:fill="auto"/>
          </w:tcPr>
          <w:p w14:paraId="4F9192C6" w14:textId="77777777" w:rsidR="00DA24B6" w:rsidRPr="000668D1" w:rsidRDefault="00DA24B6" w:rsidP="000668D1">
            <w:pPr>
              <w:spacing w:after="120"/>
              <w:rPr>
                <w:rFonts w:eastAsia="Batang"/>
              </w:rPr>
            </w:pPr>
            <w:r w:rsidRPr="000668D1">
              <w:rPr>
                <w:rFonts w:eastAsia="Batang"/>
              </w:rPr>
              <w:t>Business Center (North Building Basement)</w:t>
            </w:r>
          </w:p>
        </w:tc>
        <w:tc>
          <w:tcPr>
            <w:tcW w:w="3223" w:type="dxa"/>
            <w:shd w:val="clear" w:color="auto" w:fill="auto"/>
          </w:tcPr>
          <w:p w14:paraId="1EB884FB" w14:textId="77777777" w:rsidR="00DA24B6" w:rsidRPr="000668D1" w:rsidRDefault="00DA24B6" w:rsidP="000668D1">
            <w:pPr>
              <w:spacing w:after="120"/>
              <w:rPr>
                <w:rFonts w:eastAsia="Batang"/>
              </w:rPr>
            </w:pPr>
            <w:r w:rsidRPr="000668D1">
              <w:rPr>
                <w:rFonts w:eastAsia="Batang"/>
              </w:rPr>
              <w:t>24 hours per day, 7 days per week</w:t>
            </w:r>
          </w:p>
          <w:p w14:paraId="27D25CDD" w14:textId="77777777" w:rsidR="00904F32" w:rsidRPr="000668D1" w:rsidRDefault="003E6669" w:rsidP="000668D1">
            <w:pPr>
              <w:spacing w:after="120"/>
              <w:rPr>
                <w:rFonts w:eastAsia="Batang"/>
              </w:rPr>
            </w:pPr>
            <w:r w:rsidRPr="000668D1">
              <w:rPr>
                <w:rFonts w:eastAsia="Batang"/>
              </w:rPr>
              <w:t>(Residents, Owners and Tenants only)</w:t>
            </w:r>
          </w:p>
        </w:tc>
        <w:tc>
          <w:tcPr>
            <w:tcW w:w="3864" w:type="dxa"/>
            <w:shd w:val="clear" w:color="auto" w:fill="auto"/>
          </w:tcPr>
          <w:p w14:paraId="4C414F4B" w14:textId="77777777" w:rsidR="00DA24B6" w:rsidRPr="000668D1" w:rsidRDefault="00DA24B6" w:rsidP="000668D1">
            <w:pPr>
              <w:spacing w:after="120"/>
              <w:rPr>
                <w:rFonts w:eastAsia="Batang"/>
              </w:rPr>
            </w:pPr>
            <w:r w:rsidRPr="000668D1">
              <w:rPr>
                <w:rFonts w:eastAsia="Batang"/>
              </w:rPr>
              <w:t>No Charge</w:t>
            </w:r>
          </w:p>
        </w:tc>
      </w:tr>
      <w:tr w:rsidR="00DA24B6" w:rsidRPr="007A14A3" w14:paraId="3AE11296" w14:textId="77777777" w:rsidTr="000668D1">
        <w:tc>
          <w:tcPr>
            <w:tcW w:w="2489" w:type="dxa"/>
            <w:shd w:val="clear" w:color="auto" w:fill="auto"/>
          </w:tcPr>
          <w:p w14:paraId="0F80CC66" w14:textId="77777777" w:rsidR="00DA24B6" w:rsidRPr="000668D1" w:rsidRDefault="00DA24B6" w:rsidP="000668D1">
            <w:pPr>
              <w:spacing w:after="120"/>
              <w:rPr>
                <w:rFonts w:eastAsia="Batang"/>
              </w:rPr>
            </w:pPr>
            <w:r w:rsidRPr="000668D1">
              <w:rPr>
                <w:rFonts w:eastAsia="Batang"/>
              </w:rPr>
              <w:t>Terrace (North Building – First Floor)</w:t>
            </w:r>
          </w:p>
        </w:tc>
        <w:tc>
          <w:tcPr>
            <w:tcW w:w="3223" w:type="dxa"/>
            <w:shd w:val="clear" w:color="auto" w:fill="auto"/>
          </w:tcPr>
          <w:p w14:paraId="5B2E17DB" w14:textId="0DE50CAA" w:rsidR="00DA24B6" w:rsidRPr="000668D1" w:rsidRDefault="00DA24B6" w:rsidP="000668D1">
            <w:pPr>
              <w:spacing w:after="120"/>
              <w:rPr>
                <w:rFonts w:eastAsia="Batang"/>
              </w:rPr>
            </w:pPr>
            <w:r w:rsidRPr="000668D1">
              <w:rPr>
                <w:rFonts w:eastAsia="Batang"/>
              </w:rPr>
              <w:t xml:space="preserve">Daily, 8:00am – </w:t>
            </w:r>
            <w:r w:rsidR="005A79FF">
              <w:rPr>
                <w:rFonts w:eastAsia="Batang"/>
              </w:rPr>
              <w:t>10</w:t>
            </w:r>
            <w:r w:rsidRPr="000668D1">
              <w:rPr>
                <w:rFonts w:eastAsia="Batang"/>
              </w:rPr>
              <w:t>:00pm</w:t>
            </w:r>
          </w:p>
        </w:tc>
        <w:tc>
          <w:tcPr>
            <w:tcW w:w="3864" w:type="dxa"/>
            <w:shd w:val="clear" w:color="auto" w:fill="auto"/>
          </w:tcPr>
          <w:p w14:paraId="125617BF" w14:textId="77777777" w:rsidR="00DA24B6" w:rsidRPr="000668D1" w:rsidRDefault="00731D1C" w:rsidP="000668D1">
            <w:pPr>
              <w:spacing w:after="120"/>
              <w:rPr>
                <w:rFonts w:eastAsia="Batang"/>
              </w:rPr>
            </w:pPr>
            <w:r w:rsidRPr="000668D1">
              <w:rPr>
                <w:rFonts w:eastAsia="Batang"/>
              </w:rPr>
              <w:t>No c</w:t>
            </w:r>
            <w:r w:rsidR="00DA24B6" w:rsidRPr="000668D1">
              <w:rPr>
                <w:rFonts w:eastAsia="Batang"/>
              </w:rPr>
              <w:t>harge</w:t>
            </w:r>
            <w:r w:rsidR="00342AFE" w:rsidRPr="000668D1">
              <w:rPr>
                <w:rFonts w:eastAsia="Batang"/>
              </w:rPr>
              <w:t xml:space="preserve"> </w:t>
            </w:r>
            <w:r w:rsidRPr="000668D1">
              <w:rPr>
                <w:rFonts w:eastAsia="Batang"/>
              </w:rPr>
              <w:t>for shared use.</w:t>
            </w:r>
          </w:p>
          <w:p w14:paraId="0BD9BAD4" w14:textId="77777777" w:rsidR="00731D1C" w:rsidRPr="000668D1" w:rsidRDefault="00731D1C" w:rsidP="000668D1">
            <w:pPr>
              <w:spacing w:after="120"/>
              <w:rPr>
                <w:rFonts w:eastAsia="Batang"/>
                <w:b/>
              </w:rPr>
            </w:pPr>
            <w:r w:rsidRPr="000668D1">
              <w:rPr>
                <w:rFonts w:eastAsia="Batang"/>
              </w:rPr>
              <w:t>Private Parties may reserve the use of this space for a</w:t>
            </w:r>
            <w:r w:rsidR="008B5BA7" w:rsidRPr="000668D1">
              <w:rPr>
                <w:rFonts w:eastAsia="Batang"/>
              </w:rPr>
              <w:t xml:space="preserve"> $100 fee</w:t>
            </w:r>
            <w:r w:rsidRPr="000668D1">
              <w:rPr>
                <w:rFonts w:eastAsia="Batang"/>
              </w:rPr>
              <w:t>.</w:t>
            </w:r>
            <w:r w:rsidR="008B5BA7" w:rsidRPr="000668D1">
              <w:rPr>
                <w:rFonts w:eastAsia="Batang"/>
              </w:rPr>
              <w:t xml:space="preserve">  A refundable deposit of $250 is also required.</w:t>
            </w:r>
          </w:p>
        </w:tc>
      </w:tr>
      <w:tr w:rsidR="00DA24B6" w:rsidRPr="007A14A3" w14:paraId="056B9FD6" w14:textId="77777777" w:rsidTr="000668D1">
        <w:tc>
          <w:tcPr>
            <w:tcW w:w="2489" w:type="dxa"/>
            <w:shd w:val="clear" w:color="auto" w:fill="auto"/>
          </w:tcPr>
          <w:p w14:paraId="6792C77A" w14:textId="77777777" w:rsidR="00DA24B6" w:rsidRPr="000668D1" w:rsidRDefault="00DA24B6" w:rsidP="000668D1">
            <w:pPr>
              <w:spacing w:after="120"/>
              <w:rPr>
                <w:rFonts w:eastAsia="Batang"/>
              </w:rPr>
            </w:pPr>
            <w:r w:rsidRPr="000668D1">
              <w:rPr>
                <w:rFonts w:eastAsia="Batang"/>
              </w:rPr>
              <w:t>Pool (North Building Roof)</w:t>
            </w:r>
          </w:p>
        </w:tc>
        <w:tc>
          <w:tcPr>
            <w:tcW w:w="3223" w:type="dxa"/>
            <w:shd w:val="clear" w:color="auto" w:fill="auto"/>
          </w:tcPr>
          <w:p w14:paraId="04FB7C00"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Monday - Friday, 12</w:t>
            </w:r>
            <w:r w:rsidR="00335188" w:rsidRPr="000668D1">
              <w:rPr>
                <w:rFonts w:eastAsia="Batang"/>
              </w:rPr>
              <w:t xml:space="preserve">:00pm </w:t>
            </w:r>
            <w:r w:rsidRPr="000668D1">
              <w:rPr>
                <w:rFonts w:eastAsia="Batang"/>
              </w:rPr>
              <w:t>– 9</w:t>
            </w:r>
            <w:r w:rsidR="00335188" w:rsidRPr="000668D1">
              <w:rPr>
                <w:rFonts w:eastAsia="Batang"/>
              </w:rPr>
              <w:t>:00</w:t>
            </w:r>
            <w:r w:rsidRPr="000668D1">
              <w:rPr>
                <w:rFonts w:eastAsia="Batang"/>
              </w:rPr>
              <w:t>pm</w:t>
            </w:r>
          </w:p>
          <w:p w14:paraId="3ED0B5F6"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 xml:space="preserve">Saturday – Sunday and holidays, 10:00am - 9:00pm. </w:t>
            </w:r>
          </w:p>
          <w:p w14:paraId="67E16D6A" w14:textId="77777777" w:rsidR="00DA24B6" w:rsidRPr="000668D1" w:rsidRDefault="00DA24B6" w:rsidP="00DA24B6">
            <w:pPr>
              <w:rPr>
                <w:rFonts w:eastAsia="Batang"/>
              </w:rPr>
            </w:pPr>
            <w:r w:rsidRPr="000668D1">
              <w:rPr>
                <w:rFonts w:eastAsia="Batang"/>
              </w:rPr>
              <w:t>**Opens Memorial Day weekend (Saturday); closes Mid-September (approx.)</w:t>
            </w:r>
          </w:p>
        </w:tc>
        <w:tc>
          <w:tcPr>
            <w:tcW w:w="3864" w:type="dxa"/>
            <w:shd w:val="clear" w:color="auto" w:fill="auto"/>
          </w:tcPr>
          <w:p w14:paraId="4E2F6D8C" w14:textId="77777777" w:rsidR="00DA24B6" w:rsidRPr="000668D1" w:rsidRDefault="002A587D" w:rsidP="000668D1">
            <w:pPr>
              <w:spacing w:after="120"/>
              <w:rPr>
                <w:rFonts w:eastAsia="Batang"/>
                <w:b/>
              </w:rPr>
            </w:pPr>
            <w:r w:rsidRPr="000668D1">
              <w:rPr>
                <w:rFonts w:eastAsia="Batang"/>
              </w:rPr>
              <w:t>Free passes for persons on leases</w:t>
            </w:r>
            <w:r w:rsidR="00335188" w:rsidRPr="000668D1">
              <w:rPr>
                <w:rFonts w:eastAsia="Batang"/>
              </w:rPr>
              <w:t xml:space="preserve">  </w:t>
            </w:r>
          </w:p>
          <w:p w14:paraId="0C8A7F3C" w14:textId="77777777" w:rsidR="00DA24B6" w:rsidRPr="000668D1" w:rsidRDefault="00DA24B6" w:rsidP="000668D1">
            <w:pPr>
              <w:numPr>
                <w:ilvl w:val="0"/>
                <w:numId w:val="36"/>
              </w:numPr>
              <w:tabs>
                <w:tab w:val="clear" w:pos="720"/>
              </w:tabs>
              <w:spacing w:after="120"/>
              <w:ind w:left="408"/>
              <w:rPr>
                <w:rFonts w:eastAsia="Batang"/>
              </w:rPr>
            </w:pPr>
            <w:r w:rsidRPr="000668D1">
              <w:rPr>
                <w:rFonts w:eastAsia="Batang"/>
              </w:rPr>
              <w:t>Replacement Pass - $10</w:t>
            </w:r>
          </w:p>
          <w:p w14:paraId="383FDF70" w14:textId="77777777" w:rsidR="00DA24B6" w:rsidRPr="000668D1" w:rsidRDefault="00DA24B6" w:rsidP="000668D1">
            <w:pPr>
              <w:numPr>
                <w:ilvl w:val="0"/>
                <w:numId w:val="36"/>
              </w:numPr>
              <w:tabs>
                <w:tab w:val="clear" w:pos="720"/>
              </w:tabs>
              <w:spacing w:after="120"/>
              <w:ind w:left="408"/>
              <w:rPr>
                <w:rFonts w:eastAsia="Batang"/>
              </w:rPr>
            </w:pPr>
            <w:r w:rsidRPr="000668D1">
              <w:rPr>
                <w:rFonts w:eastAsia="Batang"/>
              </w:rPr>
              <w:t xml:space="preserve">Guest Passes </w:t>
            </w:r>
            <w:r w:rsidR="008B5BA7" w:rsidRPr="000668D1">
              <w:rPr>
                <w:rFonts w:eastAsia="Batang"/>
              </w:rPr>
              <w:t>–</w:t>
            </w:r>
            <w:r w:rsidRPr="000668D1">
              <w:rPr>
                <w:rFonts w:eastAsia="Batang"/>
              </w:rPr>
              <w:t xml:space="preserve"> </w:t>
            </w:r>
            <w:r w:rsidR="008B5BA7" w:rsidRPr="000668D1">
              <w:rPr>
                <w:rFonts w:eastAsia="Batang"/>
              </w:rPr>
              <w:t xml:space="preserve">2 free daily then </w:t>
            </w:r>
            <w:r w:rsidRPr="000668D1">
              <w:rPr>
                <w:rFonts w:eastAsia="Batang"/>
              </w:rPr>
              <w:t>$2 per guest on weekdays; $4 per guest on weekends and holidays</w:t>
            </w:r>
          </w:p>
        </w:tc>
      </w:tr>
      <w:tr w:rsidR="00DA24B6" w:rsidRPr="007A14A3" w14:paraId="557A59E7" w14:textId="77777777" w:rsidTr="000668D1">
        <w:tc>
          <w:tcPr>
            <w:tcW w:w="2489" w:type="dxa"/>
            <w:shd w:val="clear" w:color="auto" w:fill="auto"/>
          </w:tcPr>
          <w:p w14:paraId="0CDF878C" w14:textId="77777777" w:rsidR="00DA24B6" w:rsidRPr="000668D1" w:rsidRDefault="00DA24B6" w:rsidP="000668D1">
            <w:pPr>
              <w:spacing w:after="120"/>
              <w:rPr>
                <w:rFonts w:eastAsia="Batang"/>
              </w:rPr>
            </w:pPr>
            <w:r w:rsidRPr="000668D1">
              <w:rPr>
                <w:rFonts w:eastAsia="Batang"/>
              </w:rPr>
              <w:t>Community Room (North Building Basement)</w:t>
            </w:r>
          </w:p>
        </w:tc>
        <w:tc>
          <w:tcPr>
            <w:tcW w:w="3223" w:type="dxa"/>
            <w:shd w:val="clear" w:color="auto" w:fill="auto"/>
          </w:tcPr>
          <w:p w14:paraId="765FBF2D" w14:textId="66449120" w:rsidR="00DA24B6" w:rsidRPr="000668D1" w:rsidRDefault="00DA24B6" w:rsidP="000668D1">
            <w:pPr>
              <w:spacing w:after="120"/>
              <w:rPr>
                <w:rFonts w:eastAsia="Batang"/>
              </w:rPr>
            </w:pPr>
            <w:r w:rsidRPr="000668D1">
              <w:rPr>
                <w:rFonts w:eastAsia="Batang"/>
              </w:rPr>
              <w:t>Daily, 9:00am – 12:00</w:t>
            </w:r>
            <w:r w:rsidR="005A79FF">
              <w:rPr>
                <w:rFonts w:eastAsia="Batang"/>
              </w:rPr>
              <w:t>a</w:t>
            </w:r>
            <w:r w:rsidRPr="000668D1">
              <w:rPr>
                <w:rFonts w:eastAsia="Batang"/>
              </w:rPr>
              <w:t>m</w:t>
            </w:r>
          </w:p>
          <w:p w14:paraId="52361FD3" w14:textId="77777777" w:rsidR="00904F32" w:rsidRPr="000668D1" w:rsidRDefault="003E6669" w:rsidP="000668D1">
            <w:pPr>
              <w:spacing w:after="120"/>
              <w:rPr>
                <w:rFonts w:eastAsia="Batang"/>
              </w:rPr>
            </w:pPr>
            <w:r w:rsidRPr="000668D1">
              <w:rPr>
                <w:rFonts w:eastAsia="Batang"/>
              </w:rPr>
              <w:t>(Residents, Owners and Tenants only)</w:t>
            </w:r>
          </w:p>
        </w:tc>
        <w:tc>
          <w:tcPr>
            <w:tcW w:w="3864" w:type="dxa"/>
            <w:shd w:val="clear" w:color="auto" w:fill="auto"/>
          </w:tcPr>
          <w:p w14:paraId="016FD2E0" w14:textId="77777777" w:rsidR="00DA24B6" w:rsidRPr="000668D1" w:rsidRDefault="00DA24B6" w:rsidP="000668D1">
            <w:pPr>
              <w:spacing w:after="120"/>
              <w:rPr>
                <w:rFonts w:eastAsia="Batang"/>
              </w:rPr>
            </w:pPr>
            <w:r w:rsidRPr="000668D1">
              <w:rPr>
                <w:rFonts w:eastAsia="Batang"/>
              </w:rPr>
              <w:t>No charge for shared use.</w:t>
            </w:r>
          </w:p>
          <w:p w14:paraId="39F97A19" w14:textId="77777777" w:rsidR="00DA24B6" w:rsidRPr="000668D1" w:rsidRDefault="00DA24B6" w:rsidP="000668D1">
            <w:pPr>
              <w:spacing w:after="120"/>
              <w:rPr>
                <w:rFonts w:eastAsia="Batang"/>
              </w:rPr>
            </w:pPr>
            <w:r w:rsidRPr="000668D1">
              <w:rPr>
                <w:rFonts w:eastAsia="Batang"/>
              </w:rPr>
              <w:t xml:space="preserve">Private Parties:  </w:t>
            </w:r>
          </w:p>
          <w:p w14:paraId="32CDD6B1" w14:textId="77777777" w:rsidR="00DA24B6" w:rsidRPr="000668D1" w:rsidRDefault="00DA24B6" w:rsidP="000668D1">
            <w:pPr>
              <w:numPr>
                <w:ilvl w:val="0"/>
                <w:numId w:val="40"/>
              </w:numPr>
              <w:spacing w:after="120"/>
              <w:rPr>
                <w:rFonts w:eastAsia="Batang"/>
              </w:rPr>
            </w:pPr>
            <w:r w:rsidRPr="000668D1">
              <w:rPr>
                <w:rFonts w:eastAsia="Batang"/>
              </w:rPr>
              <w:t>$</w:t>
            </w:r>
            <w:r w:rsidR="00DA7329" w:rsidRPr="000668D1">
              <w:rPr>
                <w:rFonts w:eastAsia="Batang"/>
              </w:rPr>
              <w:t>100</w:t>
            </w:r>
            <w:r w:rsidRPr="000668D1">
              <w:rPr>
                <w:rFonts w:eastAsia="Batang"/>
              </w:rPr>
              <w:t xml:space="preserve"> </w:t>
            </w:r>
            <w:r w:rsidR="00DA7329" w:rsidRPr="000668D1">
              <w:rPr>
                <w:rFonts w:eastAsia="Batang"/>
              </w:rPr>
              <w:t>(up to 5 hours usage)</w:t>
            </w:r>
            <w:r w:rsidRPr="000668D1">
              <w:rPr>
                <w:rFonts w:eastAsia="Batang"/>
              </w:rPr>
              <w:t xml:space="preserve">; </w:t>
            </w:r>
          </w:p>
          <w:p w14:paraId="1DB21FCA" w14:textId="77777777" w:rsidR="00DA24B6" w:rsidRPr="000668D1" w:rsidRDefault="00DA24B6" w:rsidP="000668D1">
            <w:pPr>
              <w:numPr>
                <w:ilvl w:val="0"/>
                <w:numId w:val="40"/>
              </w:numPr>
              <w:spacing w:after="120"/>
              <w:rPr>
                <w:rFonts w:eastAsia="Batang"/>
              </w:rPr>
            </w:pPr>
            <w:r w:rsidRPr="000668D1">
              <w:rPr>
                <w:rFonts w:eastAsia="Batang"/>
              </w:rPr>
              <w:t xml:space="preserve">$250 damage deposit </w:t>
            </w:r>
          </w:p>
        </w:tc>
      </w:tr>
      <w:tr w:rsidR="00DA24B6" w:rsidRPr="007A14A3" w14:paraId="02A60C47" w14:textId="77777777" w:rsidTr="000668D1">
        <w:tc>
          <w:tcPr>
            <w:tcW w:w="2489" w:type="dxa"/>
            <w:shd w:val="clear" w:color="auto" w:fill="auto"/>
          </w:tcPr>
          <w:p w14:paraId="51D7E4BC" w14:textId="77777777" w:rsidR="00DA24B6" w:rsidRPr="000668D1" w:rsidRDefault="00DA24B6" w:rsidP="000668D1">
            <w:pPr>
              <w:spacing w:after="120"/>
              <w:rPr>
                <w:rFonts w:eastAsia="Batang"/>
              </w:rPr>
            </w:pPr>
            <w:r w:rsidRPr="000668D1">
              <w:rPr>
                <w:rFonts w:eastAsia="Batang"/>
              </w:rPr>
              <w:t>Library (South Building Lobby)</w:t>
            </w:r>
          </w:p>
        </w:tc>
        <w:tc>
          <w:tcPr>
            <w:tcW w:w="3223" w:type="dxa"/>
            <w:shd w:val="clear" w:color="auto" w:fill="auto"/>
          </w:tcPr>
          <w:p w14:paraId="626ED6C3" w14:textId="77777777" w:rsidR="00DA24B6" w:rsidRPr="000668D1" w:rsidRDefault="00DA24B6" w:rsidP="000668D1">
            <w:pPr>
              <w:spacing w:after="120"/>
              <w:rPr>
                <w:rFonts w:eastAsia="Batang"/>
                <w:b/>
              </w:rPr>
            </w:pPr>
            <w:r w:rsidRPr="000668D1">
              <w:rPr>
                <w:rFonts w:eastAsia="Batang"/>
              </w:rPr>
              <w:t>24 hours per day, 7 days per week</w:t>
            </w:r>
          </w:p>
        </w:tc>
        <w:tc>
          <w:tcPr>
            <w:tcW w:w="3864" w:type="dxa"/>
            <w:shd w:val="clear" w:color="auto" w:fill="auto"/>
          </w:tcPr>
          <w:p w14:paraId="5131E835" w14:textId="77777777" w:rsidR="00DA24B6" w:rsidRPr="000668D1" w:rsidRDefault="00DA24B6" w:rsidP="000668D1">
            <w:pPr>
              <w:spacing w:after="120"/>
              <w:rPr>
                <w:rFonts w:eastAsia="Batang"/>
                <w:b/>
              </w:rPr>
            </w:pPr>
            <w:r w:rsidRPr="000668D1">
              <w:rPr>
                <w:rFonts w:eastAsia="Batang"/>
              </w:rPr>
              <w:t>No Charge</w:t>
            </w:r>
          </w:p>
        </w:tc>
      </w:tr>
      <w:tr w:rsidR="00DA24B6" w:rsidRPr="007A14A3" w14:paraId="72DE7702" w14:textId="77777777" w:rsidTr="000668D1">
        <w:tc>
          <w:tcPr>
            <w:tcW w:w="2489" w:type="dxa"/>
            <w:shd w:val="clear" w:color="auto" w:fill="auto"/>
          </w:tcPr>
          <w:p w14:paraId="3731BD29" w14:textId="77777777" w:rsidR="00DA24B6" w:rsidRPr="000668D1" w:rsidRDefault="00DA24B6" w:rsidP="000668D1">
            <w:pPr>
              <w:spacing w:after="120"/>
              <w:rPr>
                <w:rFonts w:eastAsia="Batang"/>
              </w:rPr>
            </w:pPr>
            <w:r w:rsidRPr="000668D1">
              <w:rPr>
                <w:rFonts w:eastAsia="Batang"/>
              </w:rPr>
              <w:t>Storage – Bicycle (South Building Basement)</w:t>
            </w:r>
          </w:p>
        </w:tc>
        <w:tc>
          <w:tcPr>
            <w:tcW w:w="3223" w:type="dxa"/>
            <w:shd w:val="clear" w:color="auto" w:fill="auto"/>
          </w:tcPr>
          <w:p w14:paraId="0A329EAC" w14:textId="77777777" w:rsidR="00DA24B6" w:rsidRPr="000668D1" w:rsidRDefault="00DA24B6" w:rsidP="000668D1">
            <w:pPr>
              <w:spacing w:after="120"/>
              <w:rPr>
                <w:rFonts w:eastAsia="Batang"/>
              </w:rPr>
            </w:pPr>
            <w:r w:rsidRPr="000668D1">
              <w:rPr>
                <w:rFonts w:eastAsia="Batang"/>
              </w:rPr>
              <w:t>24 hours per day, 7 days per week</w:t>
            </w:r>
          </w:p>
        </w:tc>
        <w:tc>
          <w:tcPr>
            <w:tcW w:w="3864" w:type="dxa"/>
            <w:shd w:val="clear" w:color="auto" w:fill="auto"/>
          </w:tcPr>
          <w:p w14:paraId="52FDEF9F" w14:textId="77777777" w:rsidR="00DA24B6" w:rsidRPr="000668D1" w:rsidRDefault="00914225" w:rsidP="000668D1">
            <w:pPr>
              <w:spacing w:after="120"/>
              <w:rPr>
                <w:rFonts w:eastAsia="Batang"/>
              </w:rPr>
            </w:pPr>
            <w:r w:rsidRPr="000668D1">
              <w:rPr>
                <w:rFonts w:eastAsia="Batang"/>
              </w:rPr>
              <w:t>No Charge</w:t>
            </w:r>
          </w:p>
        </w:tc>
      </w:tr>
      <w:tr w:rsidR="00DA24B6" w:rsidRPr="007A14A3" w14:paraId="4A1A66F9" w14:textId="77777777" w:rsidTr="000668D1">
        <w:tc>
          <w:tcPr>
            <w:tcW w:w="2489" w:type="dxa"/>
            <w:shd w:val="clear" w:color="auto" w:fill="auto"/>
          </w:tcPr>
          <w:p w14:paraId="5B88762B" w14:textId="77777777" w:rsidR="00DA24B6" w:rsidRPr="000668D1" w:rsidRDefault="00DA24B6" w:rsidP="000668D1">
            <w:pPr>
              <w:spacing w:after="120"/>
              <w:rPr>
                <w:rFonts w:eastAsia="Batang"/>
              </w:rPr>
            </w:pPr>
            <w:r w:rsidRPr="000668D1">
              <w:rPr>
                <w:rFonts w:eastAsia="Batang"/>
              </w:rPr>
              <w:t>Storage – Other (South Building Basement)</w:t>
            </w:r>
          </w:p>
        </w:tc>
        <w:tc>
          <w:tcPr>
            <w:tcW w:w="3223" w:type="dxa"/>
            <w:shd w:val="clear" w:color="auto" w:fill="auto"/>
          </w:tcPr>
          <w:p w14:paraId="1D2A45EF" w14:textId="77777777" w:rsidR="00DA24B6" w:rsidRPr="000668D1" w:rsidRDefault="00DA24B6" w:rsidP="000668D1">
            <w:pPr>
              <w:spacing w:after="120"/>
              <w:rPr>
                <w:rFonts w:eastAsia="Batang"/>
              </w:rPr>
            </w:pPr>
            <w:r w:rsidRPr="000668D1">
              <w:rPr>
                <w:rFonts w:eastAsia="Batang"/>
              </w:rPr>
              <w:t>24 hours per day, 7 days per week</w:t>
            </w:r>
          </w:p>
        </w:tc>
        <w:tc>
          <w:tcPr>
            <w:tcW w:w="3864" w:type="dxa"/>
            <w:shd w:val="clear" w:color="auto" w:fill="auto"/>
          </w:tcPr>
          <w:p w14:paraId="79C9B464" w14:textId="77777777" w:rsidR="00DA24B6" w:rsidRPr="000668D1" w:rsidRDefault="002A587D" w:rsidP="000668D1">
            <w:pPr>
              <w:spacing w:after="120"/>
              <w:rPr>
                <w:rFonts w:eastAsia="Batang"/>
              </w:rPr>
            </w:pPr>
            <w:r w:rsidRPr="000668D1">
              <w:rPr>
                <w:rFonts w:eastAsia="Batang"/>
              </w:rPr>
              <w:t>See Office for list of rental fees, payable on a semi-annual basis.</w:t>
            </w:r>
            <w:r w:rsidR="008B5BA7" w:rsidRPr="000668D1">
              <w:rPr>
                <w:rFonts w:eastAsia="Batang"/>
              </w:rPr>
              <w:t xml:space="preserve">  Start from $15/mo.</w:t>
            </w:r>
          </w:p>
        </w:tc>
      </w:tr>
      <w:tr w:rsidR="00DA24B6" w:rsidRPr="007A14A3" w14:paraId="7EDBC5B7" w14:textId="77777777" w:rsidTr="000668D1">
        <w:tc>
          <w:tcPr>
            <w:tcW w:w="2489" w:type="dxa"/>
            <w:shd w:val="clear" w:color="auto" w:fill="auto"/>
          </w:tcPr>
          <w:p w14:paraId="71ED4807" w14:textId="77777777" w:rsidR="00DA24B6" w:rsidRPr="000668D1" w:rsidRDefault="00DA24B6" w:rsidP="000668D1">
            <w:pPr>
              <w:spacing w:after="120"/>
              <w:rPr>
                <w:rFonts w:eastAsia="Batang"/>
              </w:rPr>
            </w:pPr>
            <w:r w:rsidRPr="000668D1">
              <w:rPr>
                <w:rFonts w:eastAsia="Batang"/>
              </w:rPr>
              <w:lastRenderedPageBreak/>
              <w:t>Contractors</w:t>
            </w:r>
          </w:p>
        </w:tc>
        <w:tc>
          <w:tcPr>
            <w:tcW w:w="3223" w:type="dxa"/>
            <w:shd w:val="clear" w:color="auto" w:fill="auto"/>
          </w:tcPr>
          <w:p w14:paraId="36F13220" w14:textId="77777777" w:rsidR="00DA24B6" w:rsidRPr="000668D1" w:rsidRDefault="00DA24B6" w:rsidP="000668D1">
            <w:pPr>
              <w:pStyle w:val="Heading4"/>
              <w:numPr>
                <w:ilvl w:val="0"/>
                <w:numId w:val="34"/>
              </w:numPr>
              <w:tabs>
                <w:tab w:val="clear" w:pos="661"/>
                <w:tab w:val="clear" w:pos="1728"/>
              </w:tabs>
              <w:spacing w:before="0"/>
              <w:ind w:left="360"/>
              <w:rPr>
                <w:rFonts w:eastAsia="Batang"/>
              </w:rPr>
            </w:pPr>
            <w:r w:rsidRPr="000668D1">
              <w:rPr>
                <w:rFonts w:eastAsia="Batang"/>
              </w:rPr>
              <w:t>Monday – Saturday, 8am – 5pm</w:t>
            </w:r>
          </w:p>
          <w:p w14:paraId="5E1CB995" w14:textId="77777777" w:rsidR="00DA24B6" w:rsidRPr="000668D1" w:rsidRDefault="00DA24B6" w:rsidP="000668D1">
            <w:pPr>
              <w:pStyle w:val="Heading4"/>
              <w:numPr>
                <w:ilvl w:val="0"/>
                <w:numId w:val="34"/>
              </w:numPr>
              <w:tabs>
                <w:tab w:val="clear" w:pos="661"/>
                <w:tab w:val="clear" w:pos="1728"/>
              </w:tabs>
              <w:spacing w:before="0"/>
              <w:ind w:left="360"/>
              <w:rPr>
                <w:rFonts w:eastAsia="Batang"/>
              </w:rPr>
            </w:pPr>
            <w:r w:rsidRPr="000668D1">
              <w:rPr>
                <w:rFonts w:eastAsia="Batang"/>
              </w:rPr>
              <w:t>Sunday – no work may be performed</w:t>
            </w:r>
          </w:p>
        </w:tc>
        <w:tc>
          <w:tcPr>
            <w:tcW w:w="3864" w:type="dxa"/>
            <w:shd w:val="clear" w:color="auto" w:fill="auto"/>
          </w:tcPr>
          <w:p w14:paraId="0F087FAB" w14:textId="77777777" w:rsidR="00DA24B6" w:rsidRPr="000668D1" w:rsidRDefault="00DA24B6" w:rsidP="000668D1">
            <w:pPr>
              <w:spacing w:after="120"/>
              <w:rPr>
                <w:rFonts w:eastAsia="Batang"/>
              </w:rPr>
            </w:pPr>
            <w:r w:rsidRPr="000668D1">
              <w:rPr>
                <w:rFonts w:eastAsia="Batang"/>
              </w:rPr>
              <w:t>$350 damage deposit required for Major Changes and Changes to Building Attached Devices</w:t>
            </w:r>
          </w:p>
          <w:p w14:paraId="5416843C" w14:textId="77777777" w:rsidR="00DA24B6" w:rsidRPr="000668D1" w:rsidRDefault="00DA24B6" w:rsidP="000668D1">
            <w:pPr>
              <w:spacing w:after="120"/>
              <w:rPr>
                <w:rFonts w:eastAsia="Batang"/>
              </w:rPr>
            </w:pPr>
            <w:r w:rsidRPr="000668D1">
              <w:rPr>
                <w:rFonts w:eastAsia="Batang"/>
              </w:rPr>
              <w:t xml:space="preserve">**Owner is responsible for damages </w:t>
            </w:r>
            <w:proofErr w:type="gramStart"/>
            <w:r w:rsidRPr="000668D1">
              <w:rPr>
                <w:rFonts w:eastAsia="Batang"/>
              </w:rPr>
              <w:t>in excess of</w:t>
            </w:r>
            <w:proofErr w:type="gramEnd"/>
            <w:r w:rsidRPr="000668D1">
              <w:rPr>
                <w:rFonts w:eastAsia="Batang"/>
              </w:rPr>
              <w:t xml:space="preserve"> deposit (as further described in Section </w:t>
            </w:r>
            <w:r w:rsidR="004E754B" w:rsidRPr="000668D1">
              <w:rPr>
                <w:rFonts w:eastAsia="Batang"/>
              </w:rPr>
              <w:t>8.4</w:t>
            </w:r>
            <w:r w:rsidRPr="000668D1">
              <w:rPr>
                <w:rFonts w:eastAsia="Batang"/>
              </w:rPr>
              <w:t>)</w:t>
            </w:r>
          </w:p>
        </w:tc>
      </w:tr>
      <w:tr w:rsidR="00DA24B6" w:rsidRPr="007A14A3" w14:paraId="2676F601" w14:textId="77777777" w:rsidTr="000668D1">
        <w:tc>
          <w:tcPr>
            <w:tcW w:w="2489" w:type="dxa"/>
            <w:shd w:val="clear" w:color="auto" w:fill="auto"/>
          </w:tcPr>
          <w:p w14:paraId="503CE81A" w14:textId="77777777" w:rsidR="00DA24B6" w:rsidRPr="000668D1" w:rsidRDefault="00DA24B6" w:rsidP="000668D1">
            <w:pPr>
              <w:spacing w:after="120"/>
              <w:rPr>
                <w:rFonts w:eastAsia="Batang"/>
              </w:rPr>
            </w:pPr>
            <w:r w:rsidRPr="000668D1">
              <w:rPr>
                <w:rFonts w:eastAsia="Batang"/>
              </w:rPr>
              <w:t xml:space="preserve">Move-In and Move-Out </w:t>
            </w:r>
          </w:p>
        </w:tc>
        <w:tc>
          <w:tcPr>
            <w:tcW w:w="3223" w:type="dxa"/>
            <w:shd w:val="clear" w:color="auto" w:fill="auto"/>
          </w:tcPr>
          <w:p w14:paraId="4BA11991" w14:textId="77777777" w:rsidR="00DA24B6" w:rsidRPr="000668D1" w:rsidRDefault="00DA24B6" w:rsidP="000668D1">
            <w:pPr>
              <w:pStyle w:val="Heading4"/>
              <w:numPr>
                <w:ilvl w:val="0"/>
                <w:numId w:val="38"/>
              </w:numPr>
              <w:tabs>
                <w:tab w:val="clear" w:pos="720"/>
                <w:tab w:val="clear" w:pos="1728"/>
              </w:tabs>
              <w:spacing w:before="0"/>
              <w:ind w:left="301"/>
              <w:rPr>
                <w:rFonts w:eastAsia="Batang"/>
              </w:rPr>
            </w:pPr>
            <w:r w:rsidRPr="000668D1">
              <w:rPr>
                <w:rFonts w:eastAsia="Batang"/>
              </w:rPr>
              <w:t>Monday - Friday, 9</w:t>
            </w:r>
            <w:bookmarkStart w:id="5" w:name="_GoBack"/>
            <w:bookmarkEnd w:id="5"/>
            <w:r w:rsidRPr="000668D1">
              <w:rPr>
                <w:rFonts w:eastAsia="Batang"/>
              </w:rPr>
              <w:t xml:space="preserve">:00am - 5:00pm </w:t>
            </w:r>
          </w:p>
          <w:p w14:paraId="7E5EADA2" w14:textId="77777777" w:rsidR="00DA24B6" w:rsidRPr="000668D1" w:rsidRDefault="00DA24B6" w:rsidP="000668D1">
            <w:pPr>
              <w:pStyle w:val="Heading4"/>
              <w:numPr>
                <w:ilvl w:val="0"/>
                <w:numId w:val="38"/>
              </w:numPr>
              <w:tabs>
                <w:tab w:val="clear" w:pos="720"/>
                <w:tab w:val="clear" w:pos="1728"/>
              </w:tabs>
              <w:spacing w:before="0"/>
              <w:ind w:left="301"/>
              <w:rPr>
                <w:rFonts w:eastAsia="Batang"/>
              </w:rPr>
            </w:pPr>
            <w:r w:rsidRPr="000668D1">
              <w:rPr>
                <w:rFonts w:eastAsia="Batang"/>
              </w:rPr>
              <w:t>Saturday, 9am – 6pm</w:t>
            </w:r>
            <w:r w:rsidR="00904F32" w:rsidRPr="000668D1">
              <w:rPr>
                <w:rFonts w:eastAsia="Batang"/>
              </w:rPr>
              <w:t xml:space="preserve"> </w:t>
            </w:r>
          </w:p>
          <w:p w14:paraId="11381784" w14:textId="77777777" w:rsidR="00DA24B6" w:rsidRPr="000668D1" w:rsidRDefault="00DA24B6" w:rsidP="000668D1">
            <w:pPr>
              <w:pStyle w:val="Heading4"/>
              <w:numPr>
                <w:ilvl w:val="0"/>
                <w:numId w:val="38"/>
              </w:numPr>
              <w:tabs>
                <w:tab w:val="clear" w:pos="720"/>
                <w:tab w:val="clear" w:pos="1728"/>
              </w:tabs>
              <w:spacing w:before="0"/>
              <w:ind w:left="301"/>
              <w:rPr>
                <w:rFonts w:eastAsia="Batang"/>
              </w:rPr>
            </w:pPr>
            <w:r w:rsidRPr="000668D1">
              <w:rPr>
                <w:rFonts w:eastAsia="Batang"/>
              </w:rPr>
              <w:t xml:space="preserve">Sunday (August Only), 12:00pm - 6:00pm. </w:t>
            </w:r>
          </w:p>
          <w:p w14:paraId="2FEAD994" w14:textId="77777777" w:rsidR="00DA24B6" w:rsidRPr="000668D1" w:rsidRDefault="00DA24B6" w:rsidP="000668D1">
            <w:pPr>
              <w:spacing w:after="120"/>
              <w:rPr>
                <w:rFonts w:eastAsia="Batang"/>
              </w:rPr>
            </w:pPr>
          </w:p>
        </w:tc>
        <w:tc>
          <w:tcPr>
            <w:tcW w:w="3864" w:type="dxa"/>
            <w:shd w:val="clear" w:color="auto" w:fill="auto"/>
          </w:tcPr>
          <w:p w14:paraId="5FA9C633" w14:textId="77777777" w:rsidR="00DA24B6" w:rsidRPr="000668D1" w:rsidRDefault="00DA24B6" w:rsidP="000668D1">
            <w:pPr>
              <w:numPr>
                <w:ilvl w:val="0"/>
                <w:numId w:val="37"/>
              </w:numPr>
              <w:tabs>
                <w:tab w:val="clear" w:pos="720"/>
              </w:tabs>
              <w:spacing w:after="120"/>
              <w:ind w:left="318"/>
              <w:outlineLvl w:val="3"/>
              <w:rPr>
                <w:rFonts w:eastAsia="Batang"/>
              </w:rPr>
            </w:pPr>
            <w:r w:rsidRPr="000668D1">
              <w:rPr>
                <w:rFonts w:eastAsia="Batang"/>
                <w:u w:val="single"/>
              </w:rPr>
              <w:t>Scheduled Move-Ins:</w:t>
            </w:r>
            <w:r w:rsidRPr="000668D1">
              <w:rPr>
                <w:rFonts w:eastAsia="Batang"/>
              </w:rPr>
              <w:t xml:space="preserve">  $350 non-refundable fee</w:t>
            </w:r>
          </w:p>
          <w:p w14:paraId="0F257EA7" w14:textId="77777777" w:rsidR="00DA24B6" w:rsidRPr="000668D1" w:rsidRDefault="00DA24B6" w:rsidP="000668D1">
            <w:pPr>
              <w:numPr>
                <w:ilvl w:val="0"/>
                <w:numId w:val="37"/>
              </w:numPr>
              <w:tabs>
                <w:tab w:val="clear" w:pos="720"/>
              </w:tabs>
              <w:spacing w:after="120"/>
              <w:ind w:left="318"/>
              <w:outlineLvl w:val="3"/>
              <w:rPr>
                <w:rFonts w:eastAsia="Batang"/>
              </w:rPr>
            </w:pPr>
            <w:r w:rsidRPr="000668D1">
              <w:rPr>
                <w:rFonts w:eastAsia="Batang"/>
                <w:u w:val="single"/>
              </w:rPr>
              <w:t>Emergency Move-Ins:</w:t>
            </w:r>
            <w:r w:rsidRPr="000668D1">
              <w:rPr>
                <w:rFonts w:eastAsia="Batang"/>
              </w:rPr>
              <w:t xml:space="preserve">  $500 nonrefundable fee</w:t>
            </w:r>
          </w:p>
          <w:p w14:paraId="2C788444" w14:textId="77777777" w:rsidR="00DA24B6" w:rsidRPr="000668D1" w:rsidRDefault="00DA24B6" w:rsidP="000668D1">
            <w:pPr>
              <w:spacing w:after="120"/>
              <w:ind w:left="-42"/>
              <w:outlineLvl w:val="3"/>
              <w:rPr>
                <w:rFonts w:eastAsia="Batang"/>
              </w:rPr>
            </w:pPr>
            <w:r w:rsidRPr="000668D1">
              <w:rPr>
                <w:rFonts w:eastAsia="Batang"/>
              </w:rPr>
              <w:t xml:space="preserve">**Owner is responsible for damages during moves (as further described in Section </w:t>
            </w:r>
            <w:r w:rsidRPr="000668D1">
              <w:rPr>
                <w:rFonts w:eastAsia="Batang"/>
                <w:highlight w:val="cyan"/>
              </w:rPr>
              <w:fldChar w:fldCharType="begin"/>
            </w:r>
            <w:r w:rsidRPr="000668D1">
              <w:rPr>
                <w:rFonts w:eastAsia="Batang"/>
              </w:rPr>
              <w:instrText xml:space="preserve"> REF _Ref196638735 \r \h </w:instrText>
            </w:r>
            <w:r w:rsidRPr="000668D1">
              <w:rPr>
                <w:rFonts w:eastAsia="Batang"/>
                <w:highlight w:val="cyan"/>
              </w:rPr>
            </w:r>
            <w:r w:rsidRPr="000668D1">
              <w:rPr>
                <w:rFonts w:eastAsia="Batang"/>
                <w:highlight w:val="cyan"/>
              </w:rPr>
              <w:fldChar w:fldCharType="separate"/>
            </w:r>
            <w:r w:rsidR="00A131C9" w:rsidRPr="000668D1">
              <w:rPr>
                <w:rFonts w:eastAsia="Batang"/>
              </w:rPr>
              <w:t>7</w:t>
            </w:r>
            <w:r w:rsidRPr="000668D1">
              <w:rPr>
                <w:rFonts w:eastAsia="Batang"/>
                <w:highlight w:val="cyan"/>
              </w:rPr>
              <w:fldChar w:fldCharType="end"/>
            </w:r>
            <w:r w:rsidRPr="000668D1">
              <w:rPr>
                <w:rFonts w:eastAsia="Batang"/>
              </w:rPr>
              <w:t>)</w:t>
            </w:r>
          </w:p>
        </w:tc>
      </w:tr>
      <w:tr w:rsidR="00DA24B6" w:rsidRPr="007A14A3" w14:paraId="1324231E" w14:textId="77777777" w:rsidTr="000668D1">
        <w:tc>
          <w:tcPr>
            <w:tcW w:w="2489" w:type="dxa"/>
            <w:shd w:val="clear" w:color="auto" w:fill="auto"/>
          </w:tcPr>
          <w:p w14:paraId="3CC83AE9" w14:textId="77777777" w:rsidR="00DA24B6" w:rsidRPr="000668D1" w:rsidRDefault="00DA24B6" w:rsidP="000668D1">
            <w:pPr>
              <w:spacing w:after="120"/>
              <w:rPr>
                <w:rFonts w:eastAsia="Batang"/>
              </w:rPr>
            </w:pPr>
            <w:r w:rsidRPr="000668D1">
              <w:rPr>
                <w:rFonts w:eastAsia="Batang"/>
              </w:rPr>
              <w:t xml:space="preserve">Engineering/Maintenance  </w:t>
            </w:r>
          </w:p>
        </w:tc>
        <w:tc>
          <w:tcPr>
            <w:tcW w:w="3223" w:type="dxa"/>
            <w:shd w:val="clear" w:color="auto" w:fill="auto"/>
          </w:tcPr>
          <w:p w14:paraId="6888DF79" w14:textId="77777777" w:rsidR="00DA24B6" w:rsidRPr="000668D1" w:rsidRDefault="00DA24B6" w:rsidP="000668D1">
            <w:pPr>
              <w:spacing w:after="120"/>
              <w:rPr>
                <w:rFonts w:eastAsia="Batang"/>
              </w:rPr>
            </w:pPr>
            <w:r w:rsidRPr="000668D1">
              <w:rPr>
                <w:rFonts w:eastAsia="Batang"/>
              </w:rPr>
              <w:t>Varies</w:t>
            </w:r>
          </w:p>
        </w:tc>
        <w:tc>
          <w:tcPr>
            <w:tcW w:w="3864" w:type="dxa"/>
            <w:shd w:val="clear" w:color="auto" w:fill="auto"/>
          </w:tcPr>
          <w:p w14:paraId="65F21533" w14:textId="77777777" w:rsidR="00DA24B6" w:rsidRPr="000668D1" w:rsidRDefault="00DA24B6" w:rsidP="000668D1">
            <w:pPr>
              <w:spacing w:after="120"/>
              <w:rPr>
                <w:rFonts w:eastAsia="Batang"/>
              </w:rPr>
            </w:pPr>
            <w:r w:rsidRPr="000668D1">
              <w:rPr>
                <w:rFonts w:eastAsia="Batang"/>
              </w:rPr>
              <w:t>List of services and associated charges can be found on website (</w:t>
            </w:r>
            <w:hyperlink r:id="rId12" w:history="1">
              <w:r w:rsidRPr="000668D1">
                <w:rPr>
                  <w:rStyle w:val="Hyperlink"/>
                  <w:rFonts w:eastAsia="Batang"/>
                </w:rPr>
                <w:t>www.claridgehousecooperative.com</w:t>
              </w:r>
            </w:hyperlink>
            <w:r w:rsidRPr="000668D1">
              <w:rPr>
                <w:rFonts w:eastAsia="Batang"/>
              </w:rPr>
              <w:t xml:space="preserve">) or </w:t>
            </w:r>
            <w:r w:rsidR="00335188" w:rsidRPr="000668D1">
              <w:rPr>
                <w:rFonts w:eastAsia="Batang"/>
              </w:rPr>
              <w:t xml:space="preserve">can </w:t>
            </w:r>
            <w:r w:rsidRPr="000668D1">
              <w:rPr>
                <w:rFonts w:eastAsia="Batang"/>
              </w:rPr>
              <w:t>be obtained from the Front Desk</w:t>
            </w:r>
          </w:p>
        </w:tc>
      </w:tr>
    </w:tbl>
    <w:p w14:paraId="6C63E45A" w14:textId="77777777" w:rsidR="007A14A3" w:rsidRDefault="007A14A3" w:rsidP="007A14A3">
      <w:pPr>
        <w:rPr>
          <w:highlight w:val="yellow"/>
        </w:rPr>
      </w:pPr>
    </w:p>
    <w:p w14:paraId="4F3C4236" w14:textId="77777777" w:rsidR="008567F0" w:rsidRPr="009E1D48" w:rsidRDefault="008567F0" w:rsidP="008567F0">
      <w:pPr>
        <w:pStyle w:val="Heading1"/>
      </w:pPr>
      <w:bookmarkStart w:id="6" w:name="_Toc181020482"/>
      <w:bookmarkStart w:id="7" w:name="_Toc201550842"/>
      <w:r w:rsidRPr="009E1D48">
        <w:t>occupancy</w:t>
      </w:r>
      <w:bookmarkEnd w:id="6"/>
      <w:r w:rsidR="0068346B" w:rsidRPr="009E1D48">
        <w:t xml:space="preserve"> and leasing restrictions</w:t>
      </w:r>
      <w:bookmarkEnd w:id="7"/>
    </w:p>
    <w:p w14:paraId="55C4F2A6" w14:textId="77777777" w:rsidR="0068346B" w:rsidRPr="000677E8" w:rsidRDefault="0068346B" w:rsidP="0068346B">
      <w:pPr>
        <w:pStyle w:val="Heading2"/>
      </w:pPr>
      <w:bookmarkStart w:id="8" w:name="_Toc201550843"/>
      <w:r w:rsidRPr="000677E8">
        <w:t>Occupancy Information.</w:t>
      </w:r>
      <w:bookmarkEnd w:id="8"/>
    </w:p>
    <w:p w14:paraId="7F9DACC2" w14:textId="77777777" w:rsidR="00DC0E59" w:rsidRDefault="00DC0E59" w:rsidP="0068346B">
      <w:pPr>
        <w:pStyle w:val="Heading3"/>
      </w:pPr>
      <w:r>
        <w:t>All residents will fill out a</w:t>
      </w:r>
      <w:r w:rsidR="0068346B">
        <w:t xml:space="preserve"> Resident I</w:t>
      </w:r>
      <w:r>
        <w:t xml:space="preserve">nformation </w:t>
      </w:r>
      <w:r w:rsidR="0068346B">
        <w:t xml:space="preserve">Form, which includes </w:t>
      </w:r>
      <w:r>
        <w:t xml:space="preserve">basic occupancy data. </w:t>
      </w:r>
      <w:r w:rsidR="0068346B">
        <w:t xml:space="preserve"> </w:t>
      </w:r>
      <w:r>
        <w:t xml:space="preserve">These forms </w:t>
      </w:r>
      <w:r w:rsidR="0068346B">
        <w:t xml:space="preserve">can be obtained from </w:t>
      </w:r>
      <w:r>
        <w:t xml:space="preserve">the Building Manager </w:t>
      </w:r>
      <w:r w:rsidR="0068346B">
        <w:t xml:space="preserve">or Front Desk and must be submitted back to the Building Manager before a move-in will be scheduled (see Section </w:t>
      </w:r>
      <w:r w:rsidR="00AE4B81">
        <w:rPr>
          <w:b/>
        </w:rPr>
        <w:fldChar w:fldCharType="begin"/>
      </w:r>
      <w:r w:rsidR="00AE4B81">
        <w:instrText xml:space="preserve"> REF _Ref182309966 \w \h </w:instrText>
      </w:r>
      <w:r w:rsidR="00AE4B81">
        <w:rPr>
          <w:b/>
        </w:rPr>
      </w:r>
      <w:r w:rsidR="00AE4B81">
        <w:rPr>
          <w:b/>
        </w:rPr>
        <w:fldChar w:fldCharType="separate"/>
      </w:r>
      <w:r w:rsidR="00A131C9">
        <w:t>7.1</w:t>
      </w:r>
      <w:r w:rsidR="00AE4B81">
        <w:rPr>
          <w:b/>
        </w:rPr>
        <w:fldChar w:fldCharType="end"/>
      </w:r>
      <w:r w:rsidR="0068346B">
        <w:t xml:space="preserve"> below)</w:t>
      </w:r>
      <w:r>
        <w:t xml:space="preserve"> Each </w:t>
      </w:r>
      <w:r w:rsidR="0068346B">
        <w:t xml:space="preserve">resident </w:t>
      </w:r>
      <w:r>
        <w:t xml:space="preserve">must ensure that the information </w:t>
      </w:r>
      <w:r w:rsidR="00335188">
        <w:t xml:space="preserve">on file </w:t>
      </w:r>
      <w:r>
        <w:t xml:space="preserve">is </w:t>
      </w:r>
      <w:proofErr w:type="gramStart"/>
      <w:r>
        <w:t>current, and</w:t>
      </w:r>
      <w:proofErr w:type="gramEnd"/>
      <w:r>
        <w:t xml:space="preserve"> shall notify the Building Manager of any changes.</w:t>
      </w:r>
    </w:p>
    <w:p w14:paraId="5EF9823D" w14:textId="77777777" w:rsidR="00DC0E59" w:rsidRDefault="00DC0E59" w:rsidP="00DC0E59">
      <w:pPr>
        <w:pStyle w:val="Heading3"/>
      </w:pPr>
      <w:r>
        <w:t>Upon the assignment, transfer or other disposition of shares of capital stock and an apartment unit or garage space Proprietary Lease associated with such shares, the assignor must surrender the Stock Certificate and original Proprietary Lease to the Cooperative’s transfer agent.  If assignor cannot produce the Stock Certificate or original Proprietary Lease, assignor shall either (1) provide an Affidavit of Loss of Proprietary Documents and Indemnification Agreement in a form approved by the Board of Directors of the Cooperative together with a Bond of Indemnity for Lost Instruments issued by a surety corporation licensed in the District of Columbia in an amount equal to the contract sales price or the market value of the unit or (2) in lieu of the affidavit and bond, provide a court order declaring that title to the share certificate and Proprietary Lease is in assignor.</w:t>
      </w:r>
      <w:r w:rsidR="000A6625">
        <w:t xml:space="preserve">  </w:t>
      </w:r>
    </w:p>
    <w:p w14:paraId="2506506E" w14:textId="77777777" w:rsidR="008567F0" w:rsidRPr="002D419D" w:rsidRDefault="00E838B9" w:rsidP="00E838B9">
      <w:pPr>
        <w:pStyle w:val="Heading2"/>
      </w:pPr>
      <w:bookmarkStart w:id="9" w:name="_Toc201550844"/>
      <w:r w:rsidRPr="002D419D">
        <w:t>Subleasing Restrictions</w:t>
      </w:r>
      <w:r w:rsidR="002D419D" w:rsidRPr="002D419D">
        <w:t>,</w:t>
      </w:r>
      <w:bookmarkEnd w:id="9"/>
    </w:p>
    <w:p w14:paraId="7E483F82" w14:textId="77777777" w:rsidR="00DC0E59" w:rsidRPr="00E838B9" w:rsidRDefault="00DC0E59" w:rsidP="00DC0E59">
      <w:pPr>
        <w:pStyle w:val="Heading2text"/>
        <w:rPr>
          <w:b/>
        </w:rPr>
      </w:pPr>
      <w:r>
        <w:t>Pursuant to Paragraph 5 of the Proprietary Lease,</w:t>
      </w:r>
      <w:r w:rsidR="00E838B9">
        <w:t xml:space="preserve">  </w:t>
      </w:r>
    </w:p>
    <w:p w14:paraId="34B95D3B" w14:textId="77777777" w:rsidR="00DC0E59" w:rsidRDefault="00DC0E59" w:rsidP="00DC0E59">
      <w:pPr>
        <w:pStyle w:val="Heading3"/>
      </w:pPr>
      <w:r>
        <w:t>A</w:t>
      </w:r>
      <w:r w:rsidR="000A6625">
        <w:t xml:space="preserve"> unit owner</w:t>
      </w:r>
      <w:r>
        <w:t xml:space="preserve"> may from time to time </w:t>
      </w:r>
      <w:r w:rsidR="000A6625">
        <w:t>lease his/her unit</w:t>
      </w:r>
      <w:r>
        <w:t xml:space="preserve">; provided, however, that any such </w:t>
      </w:r>
      <w:r w:rsidR="000A6625">
        <w:t xml:space="preserve">lease </w:t>
      </w:r>
      <w:r>
        <w:t xml:space="preserve">is on a </w:t>
      </w:r>
      <w:r w:rsidR="000A6625">
        <w:t xml:space="preserve">written </w:t>
      </w:r>
      <w:r>
        <w:t xml:space="preserve">form prescribed by the Board. </w:t>
      </w:r>
      <w:r w:rsidR="00E838B9">
        <w:t xml:space="preserve"> </w:t>
      </w:r>
      <w:r>
        <w:t>The term</w:t>
      </w:r>
      <w:r w:rsidR="000A6625">
        <w:t xml:space="preserve"> of the </w:t>
      </w:r>
      <w:proofErr w:type="gramStart"/>
      <w:r w:rsidR="000A6625">
        <w:t xml:space="preserve">lease </w:t>
      </w:r>
      <w:r>
        <w:t xml:space="preserve"> must</w:t>
      </w:r>
      <w:proofErr w:type="gramEnd"/>
      <w:r>
        <w:t xml:space="preserve"> be for a minimum of six (6) months</w:t>
      </w:r>
      <w:r w:rsidR="000A6625" w:rsidRPr="000A6625">
        <w:t xml:space="preserve"> </w:t>
      </w:r>
      <w:r w:rsidR="000A6625">
        <w:t>(not including renewals),</w:t>
      </w:r>
      <w:r>
        <w:t xml:space="preserve"> except that lessee may sublease the Apartment one time </w:t>
      </w:r>
      <w:r>
        <w:lastRenderedPageBreak/>
        <w:t>annually without regard to the duration of the sublease</w:t>
      </w:r>
      <w:r w:rsidR="00335188">
        <w:t xml:space="preserve">, provided that such sublease must still comply with the provisions of Section </w:t>
      </w:r>
      <w:r w:rsidR="00335188">
        <w:fldChar w:fldCharType="begin"/>
      </w:r>
      <w:r w:rsidR="00335188">
        <w:instrText xml:space="preserve"> REF _Ref198454443 \w \h </w:instrText>
      </w:r>
      <w:r w:rsidR="00335188">
        <w:fldChar w:fldCharType="separate"/>
      </w:r>
      <w:r w:rsidR="00A131C9">
        <w:t>3.2(b)</w:t>
      </w:r>
      <w:r w:rsidR="00335188">
        <w:fldChar w:fldCharType="end"/>
      </w:r>
      <w:r w:rsidR="00335188">
        <w:t>, below</w:t>
      </w:r>
      <w:r>
        <w:t xml:space="preserve">). </w:t>
      </w:r>
      <w:r w:rsidR="000A6625">
        <w:t xml:space="preserve"> All tenants and </w:t>
      </w:r>
      <w:r>
        <w:t>subtenant</w:t>
      </w:r>
      <w:r w:rsidR="000A6625">
        <w:t>s</w:t>
      </w:r>
      <w:r>
        <w:t xml:space="preserve"> shall observe </w:t>
      </w:r>
      <w:r w:rsidR="000A6625">
        <w:t xml:space="preserve">the </w:t>
      </w:r>
      <w:r>
        <w:t>rules relating to occupancy and use of the Building.</w:t>
      </w:r>
    </w:p>
    <w:p w14:paraId="463A75C7" w14:textId="77777777" w:rsidR="000A6625" w:rsidRDefault="0082660B" w:rsidP="00DC0E59">
      <w:pPr>
        <w:pStyle w:val="Heading3"/>
      </w:pPr>
      <w:bookmarkStart w:id="10" w:name="_Ref198454443"/>
      <w:r>
        <w:t>Unit owners shall forward a c</w:t>
      </w:r>
      <w:r w:rsidR="000A6625">
        <w:t xml:space="preserve">onformed copy of the lease to the Building Manager.  </w:t>
      </w:r>
      <w:r w:rsidR="00DC0E59">
        <w:t xml:space="preserve">All new residents </w:t>
      </w:r>
      <w:r w:rsidR="00335188">
        <w:t xml:space="preserve">may </w:t>
      </w:r>
      <w:r w:rsidR="00DC0E59">
        <w:t xml:space="preserve">be interviewed by the Building Manager or Assistant Manager before moving in. At this interview </w:t>
      </w:r>
      <w:r w:rsidR="00335188">
        <w:t xml:space="preserve">(or, if no interview is required, prior to scheduling a move-in date pursuant to Section </w:t>
      </w:r>
      <w:r w:rsidR="00335188">
        <w:rPr>
          <w:b/>
        </w:rPr>
        <w:fldChar w:fldCharType="begin"/>
      </w:r>
      <w:r w:rsidR="00335188">
        <w:instrText xml:space="preserve"> REF _Ref182309966 \w \h </w:instrText>
      </w:r>
      <w:r w:rsidR="00335188">
        <w:rPr>
          <w:b/>
        </w:rPr>
      </w:r>
      <w:r w:rsidR="00335188">
        <w:rPr>
          <w:b/>
        </w:rPr>
        <w:fldChar w:fldCharType="separate"/>
      </w:r>
      <w:r w:rsidR="00A131C9">
        <w:t>7.1</w:t>
      </w:r>
      <w:r w:rsidR="00335188">
        <w:rPr>
          <w:b/>
        </w:rPr>
        <w:fldChar w:fldCharType="end"/>
      </w:r>
      <w:r w:rsidR="00335188">
        <w:rPr>
          <w:b/>
        </w:rPr>
        <w:t xml:space="preserve">, </w:t>
      </w:r>
      <w:r w:rsidR="00335188" w:rsidRPr="00335188">
        <w:t>below</w:t>
      </w:r>
      <w:r w:rsidR="00335188">
        <w:t xml:space="preserve">) </w:t>
      </w:r>
      <w:r w:rsidR="00DC0E59">
        <w:t>Management shall collect the move- in fee, a copy of the lease, and, if applicable, a copy of the garage lease</w:t>
      </w:r>
      <w:r w:rsidR="0018527D">
        <w:t xml:space="preserve"> </w:t>
      </w:r>
      <w:r w:rsidR="000A6625">
        <w:t xml:space="preserve">(see Section </w:t>
      </w:r>
      <w:r w:rsidR="00AE4B81">
        <w:rPr>
          <w:b/>
        </w:rPr>
        <w:fldChar w:fldCharType="begin"/>
      </w:r>
      <w:r w:rsidR="00AE4B81">
        <w:instrText xml:space="preserve"> REF _Ref182309966 \w \h </w:instrText>
      </w:r>
      <w:r w:rsidR="00AE4B81">
        <w:rPr>
          <w:b/>
        </w:rPr>
      </w:r>
      <w:r w:rsidR="00AE4B81">
        <w:rPr>
          <w:b/>
        </w:rPr>
        <w:fldChar w:fldCharType="separate"/>
      </w:r>
      <w:r w:rsidR="00A131C9">
        <w:t>7.1</w:t>
      </w:r>
      <w:r w:rsidR="00AE4B81">
        <w:rPr>
          <w:b/>
        </w:rPr>
        <w:fldChar w:fldCharType="end"/>
      </w:r>
      <w:r w:rsidR="000A6625">
        <w:t xml:space="preserve"> below for additional move-in </w:t>
      </w:r>
      <w:r w:rsidR="0018527D">
        <w:t xml:space="preserve">/ move-out </w:t>
      </w:r>
      <w:r w:rsidR="000A6625">
        <w:t>information)</w:t>
      </w:r>
      <w:r w:rsidR="00DC0E59">
        <w:t>.</w:t>
      </w:r>
      <w:bookmarkEnd w:id="10"/>
    </w:p>
    <w:p w14:paraId="4BC528DC" w14:textId="77777777" w:rsidR="00DC0E59" w:rsidRPr="00DC0E59" w:rsidRDefault="000A6625" w:rsidP="00DC0E59">
      <w:pPr>
        <w:pStyle w:val="Heading3"/>
      </w:pPr>
      <w:r>
        <w:t xml:space="preserve">The Building Manager must be notified of any renewal or change in the </w:t>
      </w:r>
      <w:r w:rsidR="00753116">
        <w:t>lease</w:t>
      </w:r>
      <w:r>
        <w:t>.</w:t>
      </w:r>
      <w:r w:rsidR="00335188">
        <w:t xml:space="preserve">  </w:t>
      </w:r>
    </w:p>
    <w:p w14:paraId="65BD6A65" w14:textId="77777777" w:rsidR="0030106C" w:rsidRPr="009E1D48" w:rsidRDefault="0030106C" w:rsidP="008567F0">
      <w:pPr>
        <w:pStyle w:val="Heading1"/>
      </w:pPr>
      <w:bookmarkStart w:id="11" w:name="_Toc201550845"/>
      <w:bookmarkStart w:id="12" w:name="_Toc181020484"/>
      <w:r w:rsidRPr="009E1D48">
        <w:t>OWNER AND TENANT RESPONSIBILITIES</w:t>
      </w:r>
      <w:bookmarkEnd w:id="11"/>
    </w:p>
    <w:p w14:paraId="2EA782CD" w14:textId="77777777" w:rsidR="00275844" w:rsidRPr="005F0FB1" w:rsidRDefault="00275844" w:rsidP="0030106C">
      <w:pPr>
        <w:pStyle w:val="Heading2"/>
      </w:pPr>
      <w:bookmarkStart w:id="13" w:name="_Toc201550846"/>
      <w:r w:rsidRPr="005F0FB1">
        <w:t>Conduct.</w:t>
      </w:r>
      <w:bookmarkEnd w:id="13"/>
    </w:p>
    <w:p w14:paraId="6B51D1B4" w14:textId="77777777" w:rsidR="00275844" w:rsidRPr="005F0FB1" w:rsidRDefault="00275844" w:rsidP="00275844">
      <w:pPr>
        <w:pStyle w:val="Heading3"/>
      </w:pPr>
      <w:r w:rsidRPr="005F0FB1">
        <w:t xml:space="preserve">Owners and residents are expected to treat the staff with consideration and respect.  Any complaints about the staff should be directed to the Building Manager.  Any complaints about the Building Manager should be directed to the </w:t>
      </w:r>
      <w:r w:rsidR="00AC3C1F">
        <w:t>Managing Agent</w:t>
      </w:r>
      <w:r w:rsidRPr="005F0FB1">
        <w:t>.  At no time will abuse of staff, including yelling, cursing, spitting and other verbal insults be tolerated.  The Board reserves the right to impose a fine on anyone violating this rule.</w:t>
      </w:r>
      <w:r w:rsidR="00C127A9">
        <w:t xml:space="preserve">  </w:t>
      </w:r>
    </w:p>
    <w:p w14:paraId="3CE6E16C" w14:textId="77777777" w:rsidR="00275844" w:rsidRDefault="00275844" w:rsidP="00AE4B81">
      <w:pPr>
        <w:pStyle w:val="Heading3"/>
      </w:pPr>
      <w:r w:rsidRPr="005F0FB1">
        <w:t xml:space="preserve">Residents shall not make or permit to be made any disturbing noises or do or permit </w:t>
      </w:r>
      <w:r w:rsidR="00904F32">
        <w:t xml:space="preserve">to be done </w:t>
      </w:r>
      <w:r w:rsidRPr="005F0FB1">
        <w:t xml:space="preserve">any act which unreasonably interferes with the rights, comforts and convenience of any other resident. </w:t>
      </w:r>
      <w:r w:rsidR="005F0FB1">
        <w:t xml:space="preserve">Residents should </w:t>
      </w:r>
      <w:r w:rsidR="00AE4B81">
        <w:t>exercise</w:t>
      </w:r>
      <w:r w:rsidR="005F0FB1">
        <w:t xml:space="preserve"> special caution between the hours of 10:00pm</w:t>
      </w:r>
      <w:r w:rsidR="00AE4B81">
        <w:t xml:space="preserve"> </w:t>
      </w:r>
      <w:r w:rsidR="005F0FB1">
        <w:t>and 8:00am.</w:t>
      </w:r>
      <w:r w:rsidR="0088698E">
        <w:t xml:space="preserve">  </w:t>
      </w:r>
    </w:p>
    <w:p w14:paraId="0062CFF8" w14:textId="77777777" w:rsidR="005F0FB1" w:rsidRPr="005F0FB1" w:rsidRDefault="005F0FB1" w:rsidP="005F0FB1">
      <w:pPr>
        <w:pStyle w:val="Heading3"/>
      </w:pPr>
      <w:r w:rsidRPr="005F0FB1">
        <w:t>Residents shall not permit any extra-hazardous</w:t>
      </w:r>
      <w:r w:rsidR="00322222">
        <w:t xml:space="preserve"> </w:t>
      </w:r>
      <w:r w:rsidRPr="005F0FB1">
        <w:t xml:space="preserve">material to be brought into the Building </w:t>
      </w:r>
      <w:r w:rsidR="008C4EB6">
        <w:t xml:space="preserve">or garage </w:t>
      </w:r>
      <w:r w:rsidRPr="005F0FB1">
        <w:t xml:space="preserve">nor shall residents permit or engage in any extra hazardous acts in the Building. </w:t>
      </w:r>
      <w:r w:rsidR="008C4EB6">
        <w:t xml:space="preserve"> </w:t>
      </w:r>
      <w:r w:rsidRPr="005F0FB1">
        <w:t xml:space="preserve">Residents shall not keep gasoline or other explosive or highly flammable material in </w:t>
      </w:r>
      <w:r w:rsidR="008C4EB6">
        <w:t>units, the garage</w:t>
      </w:r>
      <w:r w:rsidR="008C4EB6" w:rsidRPr="005F0FB1">
        <w:t xml:space="preserve"> </w:t>
      </w:r>
      <w:r w:rsidRPr="005F0FB1">
        <w:t>or storage areas.</w:t>
      </w:r>
    </w:p>
    <w:p w14:paraId="69D10780" w14:textId="77777777" w:rsidR="007A14A3" w:rsidRPr="0082660B" w:rsidRDefault="007A14A3" w:rsidP="007A14A3">
      <w:pPr>
        <w:pStyle w:val="Heading2"/>
      </w:pPr>
      <w:bookmarkStart w:id="14" w:name="_Toc181020491"/>
      <w:bookmarkStart w:id="15" w:name="_Toc201550847"/>
      <w:r w:rsidRPr="0082660B">
        <w:t xml:space="preserve">Interaction </w:t>
      </w:r>
      <w:proofErr w:type="gramStart"/>
      <w:r w:rsidRPr="0082660B">
        <w:t>With</w:t>
      </w:r>
      <w:proofErr w:type="gramEnd"/>
      <w:r w:rsidRPr="0082660B">
        <w:t xml:space="preserve"> Front Desk And Management Personnel</w:t>
      </w:r>
      <w:bookmarkEnd w:id="14"/>
      <w:r w:rsidRPr="0082660B">
        <w:t>.</w:t>
      </w:r>
      <w:bookmarkEnd w:id="15"/>
    </w:p>
    <w:p w14:paraId="1319B25D" w14:textId="77777777" w:rsidR="007A14A3" w:rsidRPr="0082660B" w:rsidRDefault="007A14A3" w:rsidP="007A14A3">
      <w:pPr>
        <w:pStyle w:val="Heading3"/>
        <w:rPr>
          <w:szCs w:val="22"/>
        </w:rPr>
      </w:pPr>
      <w:r w:rsidRPr="0082660B">
        <w:t>Relationship between Cooperative employees and residents: If any money or articles of any description are left with any building employee by or at the request of a resident, such employee shall be the agent of the resident and not of the Cooperative and shall be acting at the sole ri</w:t>
      </w:r>
      <w:r w:rsidRPr="0082660B">
        <w:rPr>
          <w:szCs w:val="22"/>
        </w:rPr>
        <w:t xml:space="preserve">sk of the resident. The Cooperative does not assume any responsibility for loss or damage in such case. </w:t>
      </w:r>
    </w:p>
    <w:p w14:paraId="5BDC5B1F" w14:textId="77777777" w:rsidR="007A14A3" w:rsidRPr="0082660B" w:rsidRDefault="007A14A3" w:rsidP="007A14A3">
      <w:pPr>
        <w:pStyle w:val="Heading3"/>
      </w:pPr>
      <w:r w:rsidRPr="0082660B">
        <w:t>Desk personnel are available to take messages. Owners and residents are not to ask Desk personnel to act as their agents for the sale or rental of personal property. Desk personnel will, however, provide access to a registry of shareholders having units for rent or sale.</w:t>
      </w:r>
      <w:r w:rsidR="00335188">
        <w:t xml:space="preserve"> </w:t>
      </w:r>
    </w:p>
    <w:p w14:paraId="2FA09D16" w14:textId="77777777" w:rsidR="0030106C" w:rsidRPr="0082660B" w:rsidRDefault="0030106C" w:rsidP="0030106C">
      <w:pPr>
        <w:pStyle w:val="Heading2"/>
      </w:pPr>
      <w:bookmarkStart w:id="16" w:name="_Ref182370414"/>
      <w:bookmarkStart w:id="17" w:name="_Toc201550848"/>
      <w:r w:rsidRPr="0082660B">
        <w:lastRenderedPageBreak/>
        <w:t>Units.</w:t>
      </w:r>
      <w:bookmarkEnd w:id="16"/>
      <w:bookmarkEnd w:id="17"/>
    </w:p>
    <w:p w14:paraId="3FB73341" w14:textId="77777777" w:rsidR="005F0FB1" w:rsidRDefault="005F0FB1" w:rsidP="005F0FB1">
      <w:pPr>
        <w:pStyle w:val="Heading3"/>
      </w:pPr>
      <w:r>
        <w:t xml:space="preserve">The maximum occupancy permitted by the cooperative will be: two (2) persons per efficiency unit; </w:t>
      </w:r>
      <w:r w:rsidR="00CD562D">
        <w:t xml:space="preserve">two </w:t>
      </w:r>
      <w:r>
        <w:t>(</w:t>
      </w:r>
      <w:r w:rsidR="00CD562D">
        <w:t>2</w:t>
      </w:r>
      <w:r>
        <w:t xml:space="preserve">) persons per one- bedroom unit, and </w:t>
      </w:r>
      <w:r w:rsidR="00A47631">
        <w:t xml:space="preserve">four </w:t>
      </w:r>
      <w:r>
        <w:t>(</w:t>
      </w:r>
      <w:r w:rsidR="00A47631">
        <w:t>4</w:t>
      </w:r>
      <w:r>
        <w:t>) persons per two - bedroom unit.</w:t>
      </w:r>
      <w:r w:rsidR="00753116">
        <w:rPr>
          <w:b/>
        </w:rPr>
        <w:t xml:space="preserve">  </w:t>
      </w:r>
    </w:p>
    <w:p w14:paraId="72360B6B" w14:textId="77777777" w:rsidR="005F0FB1" w:rsidRDefault="005F0FB1" w:rsidP="005F0FB1">
      <w:pPr>
        <w:pStyle w:val="Heading3"/>
      </w:pPr>
      <w:r w:rsidRPr="005F0FB1">
        <w:t xml:space="preserve">The owner of each unit shall maintain it in good order and repair and in a clean and sanitary condition.  </w:t>
      </w:r>
    </w:p>
    <w:p w14:paraId="1E60FAAA" w14:textId="77777777" w:rsidR="005F0FB1" w:rsidRPr="005F0FB1" w:rsidRDefault="005F0FB1" w:rsidP="005F0FB1">
      <w:pPr>
        <w:pStyle w:val="Heading4"/>
      </w:pPr>
      <w:r w:rsidRPr="005F0FB1">
        <w:t>Extermination service is provided on</w:t>
      </w:r>
      <w:r w:rsidR="001425EA">
        <w:t xml:space="preserve"> </w:t>
      </w:r>
      <w:r w:rsidRPr="005F0FB1">
        <w:t xml:space="preserve">a regular basis by the Building.  </w:t>
      </w:r>
      <w:r w:rsidR="00CD562D">
        <w:t>Extermination services will be provided free of charge upon turnover of tenants and otherwise as requested by Owners.</w:t>
      </w:r>
    </w:p>
    <w:p w14:paraId="097D09BA" w14:textId="77777777" w:rsidR="005F0FB1" w:rsidRDefault="005F0FB1" w:rsidP="005F0FB1">
      <w:pPr>
        <w:pStyle w:val="Heading4"/>
      </w:pPr>
      <w:r>
        <w:t xml:space="preserve">Noisy maintenance and installation work is permitted only during the hours set forth in Section </w:t>
      </w:r>
      <w:r w:rsidR="007D1C64">
        <w:rPr>
          <w:b/>
        </w:rPr>
        <w:fldChar w:fldCharType="begin"/>
      </w:r>
      <w:r w:rsidR="007D1C64">
        <w:instrText xml:space="preserve"> REF _Ref182313112 \w \h </w:instrText>
      </w:r>
      <w:r w:rsidR="007D1C64">
        <w:rPr>
          <w:b/>
        </w:rPr>
      </w:r>
      <w:r w:rsidR="007D1C64">
        <w:rPr>
          <w:b/>
        </w:rPr>
        <w:fldChar w:fldCharType="separate"/>
      </w:r>
      <w:r w:rsidR="00A131C9">
        <w:t>8.4(b)</w:t>
      </w:r>
      <w:r w:rsidR="007D1C64">
        <w:rPr>
          <w:b/>
        </w:rPr>
        <w:fldChar w:fldCharType="end"/>
      </w:r>
      <w:r>
        <w:t>.</w:t>
      </w:r>
    </w:p>
    <w:p w14:paraId="1CEAE05E" w14:textId="77777777" w:rsidR="005F0FB1" w:rsidRPr="005F0FB1" w:rsidRDefault="005F0FB1" w:rsidP="005F0FB1">
      <w:pPr>
        <w:pStyle w:val="Heading4"/>
      </w:pPr>
      <w:r>
        <w:t xml:space="preserve">If faulty plumbing equipment in a unit results in water damage to any other units or the common areas, the owner with the faulty plumbing equipment is financially responsible.  Sink backups and leaks shall be reported immediately to the Front Desk or Building Manager.  Work orders for clearing slow drains or </w:t>
      </w:r>
      <w:r w:rsidR="007137B1">
        <w:t>for other minor problems can be</w:t>
      </w:r>
      <w:r>
        <w:t xml:space="preserve"> </w:t>
      </w:r>
      <w:r w:rsidR="00731A3D">
        <w:t xml:space="preserve">submitted via </w:t>
      </w:r>
      <w:proofErr w:type="spellStart"/>
      <w:r w:rsidR="00731A3D">
        <w:t>BuildingLink</w:t>
      </w:r>
      <w:proofErr w:type="spellEnd"/>
      <w:r w:rsidR="00731A3D">
        <w:t xml:space="preserve"> or by informing the Front Desk.</w:t>
      </w:r>
      <w:r>
        <w:t xml:space="preserve">  </w:t>
      </w:r>
    </w:p>
    <w:p w14:paraId="79AE27AC" w14:textId="77777777" w:rsidR="005F0FB1" w:rsidRPr="005F0FB1" w:rsidRDefault="005F0FB1" w:rsidP="005F0FB1">
      <w:pPr>
        <w:pStyle w:val="Heading4"/>
      </w:pPr>
      <w:r>
        <w:t xml:space="preserve">As required by District of Columbia law, each unit must be equipped with a working smoke detector.  These may be purchased through the </w:t>
      </w:r>
      <w:proofErr w:type="gramStart"/>
      <w:r>
        <w:t>Building, and</w:t>
      </w:r>
      <w:proofErr w:type="gramEnd"/>
      <w:r>
        <w:t xml:space="preserve"> will be checked regularly for proper operation</w:t>
      </w:r>
      <w:r w:rsidR="005F02E6">
        <w:t xml:space="preserve"> by the Building maintenance staff</w:t>
      </w:r>
      <w:r>
        <w:t>.  Owners are responsible for the installation and upkeep of smoke detectors.</w:t>
      </w:r>
    </w:p>
    <w:p w14:paraId="2934F429" w14:textId="77777777" w:rsidR="005F0FB1" w:rsidRPr="007137B1" w:rsidRDefault="005F0FB1" w:rsidP="005F0FB1">
      <w:pPr>
        <w:pStyle w:val="Heading4"/>
      </w:pPr>
      <w:r w:rsidRPr="007137B1">
        <w:t xml:space="preserve">No pets </w:t>
      </w:r>
      <w:r w:rsidR="00322222" w:rsidRPr="007137B1">
        <w:t xml:space="preserve">of any kind </w:t>
      </w:r>
      <w:r w:rsidRPr="007137B1">
        <w:t xml:space="preserve">are permitted </w:t>
      </w:r>
      <w:r w:rsidR="00322222" w:rsidRPr="007137B1">
        <w:t xml:space="preserve">in any unit or on Claridge House </w:t>
      </w:r>
      <w:r w:rsidRPr="007137B1">
        <w:t>Cooperative</w:t>
      </w:r>
      <w:r w:rsidR="00322222" w:rsidRPr="007137B1">
        <w:t xml:space="preserve"> property, nor shall any pets belonging to non-residents be permitted into these areas</w:t>
      </w:r>
      <w:r w:rsidR="001D2F57" w:rsidRPr="007137B1">
        <w:t>.   The sole exception to this rule will be made in the case of bona fide service animals required to assist handicapped residents or their guests.</w:t>
      </w:r>
      <w:r w:rsidR="005F02E6">
        <w:t xml:space="preserve">  </w:t>
      </w:r>
    </w:p>
    <w:p w14:paraId="6F879A57" w14:textId="77777777" w:rsidR="0030106C" w:rsidRPr="00E60D07" w:rsidRDefault="0030106C" w:rsidP="005F0FB1">
      <w:pPr>
        <w:pStyle w:val="Heading4"/>
      </w:pPr>
      <w:r w:rsidRPr="007137B1">
        <w:t>No member or resident (or any agents, employees or</w:t>
      </w:r>
      <w:r w:rsidRPr="00E60D07">
        <w:t xml:space="preserve"> contractors of either of them) shall alter any lock or install a new lock on any exterior door leading to an apartment without prior written notice to the Management office. At the time of installation of any such lock, the member or resident shall provide the Building Manager (and, if desired, the Front Desk) with keys to units to be used in accordance with Section </w:t>
      </w:r>
      <w:r w:rsidR="007D1C64">
        <w:rPr>
          <w:b/>
        </w:rPr>
        <w:fldChar w:fldCharType="begin"/>
      </w:r>
      <w:r w:rsidR="007D1C64">
        <w:instrText xml:space="preserve"> REF _Ref182313151 \w \h </w:instrText>
      </w:r>
      <w:r w:rsidR="007D1C64">
        <w:rPr>
          <w:b/>
        </w:rPr>
      </w:r>
      <w:r w:rsidR="007D1C64">
        <w:rPr>
          <w:b/>
        </w:rPr>
        <w:fldChar w:fldCharType="separate"/>
      </w:r>
      <w:r w:rsidR="00A131C9">
        <w:t>6</w:t>
      </w:r>
      <w:r w:rsidR="007D1C64">
        <w:rPr>
          <w:b/>
        </w:rPr>
        <w:fldChar w:fldCharType="end"/>
      </w:r>
      <w:r w:rsidRPr="00E60D07">
        <w:t xml:space="preserve">.Owners or tenants who lose their keys shall report this to the Building Manager immediately so that the building access key may be deactivated.  In such a situation, it is also advisable to change the locks on the individual door.  </w:t>
      </w:r>
    </w:p>
    <w:p w14:paraId="4038E674" w14:textId="77777777" w:rsidR="0030106C" w:rsidRPr="005F0FB1" w:rsidRDefault="0030106C" w:rsidP="005F0FB1">
      <w:pPr>
        <w:pStyle w:val="Heading4"/>
      </w:pPr>
      <w:r w:rsidRPr="005F0FB1">
        <w:t>All electrical equipment of any kind or nature installed or used in each apartment shall fully comply with all rules, requirements and recommendations of the local Board of Fire Underwriters and the public authorities having jurisdiction and the shareholder shall be exclusively liable for any damage or injury caused by any such electrical equipment in the shareholder’s apartment or in any other part of the building.</w:t>
      </w:r>
    </w:p>
    <w:p w14:paraId="61EDCAE1" w14:textId="77777777" w:rsidR="008C4EB6" w:rsidRDefault="008C4EB6" w:rsidP="005F0FB1">
      <w:pPr>
        <w:pStyle w:val="Heading4"/>
      </w:pPr>
      <w:proofErr w:type="gramStart"/>
      <w:r>
        <w:lastRenderedPageBreak/>
        <w:t>In order to</w:t>
      </w:r>
      <w:proofErr w:type="gramEnd"/>
      <w:r>
        <w:t xml:space="preserve"> conserve energy and reduce utility costs, residents are requested to keep their windows closed when the air conditioners or heaters are running.  </w:t>
      </w:r>
    </w:p>
    <w:p w14:paraId="7A8CF24D" w14:textId="77777777" w:rsidR="008C4EB6" w:rsidRDefault="0030106C" w:rsidP="005F0FB1">
      <w:pPr>
        <w:pStyle w:val="Heading4"/>
      </w:pPr>
      <w:r w:rsidRPr="005F0FB1">
        <w:t>Toilets and other water and sewer equipment shall not be used for purposes other than those for which they were designed; no sweepings, diapers, rags, ashes or other improper articles shall be placed therein.</w:t>
      </w:r>
    </w:p>
    <w:p w14:paraId="0C3868A4" w14:textId="77777777" w:rsidR="0030106C" w:rsidRPr="005F0FB1" w:rsidRDefault="008C4EB6" w:rsidP="005F0FB1">
      <w:pPr>
        <w:pStyle w:val="Heading4"/>
      </w:pPr>
      <w:r>
        <w:t>The installation of clothes washers/dryers in units is prohibited.</w:t>
      </w:r>
    </w:p>
    <w:p w14:paraId="6B130802" w14:textId="77777777" w:rsidR="0030106C" w:rsidRPr="005F0FB1" w:rsidRDefault="0030106C" w:rsidP="005F0FB1">
      <w:pPr>
        <w:pStyle w:val="Heading4"/>
      </w:pPr>
      <w:r w:rsidRPr="005F0FB1">
        <w:t>Absolutely no waterbeds are permitted in the Building.</w:t>
      </w:r>
      <w:r w:rsidRPr="005F0FB1">
        <w:tab/>
      </w:r>
    </w:p>
    <w:p w14:paraId="542729EA" w14:textId="77777777" w:rsidR="0030106C" w:rsidRPr="005F0FB1" w:rsidRDefault="005F0FB1" w:rsidP="005F0FB1">
      <w:pPr>
        <w:pStyle w:val="Heading4"/>
      </w:pPr>
      <w:r w:rsidRPr="005F0FB1">
        <w:t>At least seventy</w:t>
      </w:r>
      <w:r w:rsidR="0030106C" w:rsidRPr="005F0FB1">
        <w:t xml:space="preserve">-five percent </w:t>
      </w:r>
      <w:r w:rsidRPr="005F0FB1">
        <w:t xml:space="preserve">(75%) </w:t>
      </w:r>
      <w:r w:rsidR="0030106C" w:rsidRPr="005F0FB1">
        <w:t>of the flooring in each unit must be covered by carpeting, excluding all areas covered by furniture, all closets, kitchens and bathrooms but specifically including all traffic areas such as hallways and the entryways.</w:t>
      </w:r>
      <w:r w:rsidRPr="005F0FB1">
        <w:t xml:space="preserve">  The Building reserves the right to inspect any</w:t>
      </w:r>
      <w:r w:rsidR="00F42A50">
        <w:t xml:space="preserve"> </w:t>
      </w:r>
      <w:r w:rsidRPr="005F0FB1">
        <w:t>unit to determine compliance.</w:t>
      </w:r>
    </w:p>
    <w:p w14:paraId="7D7FD324" w14:textId="77777777" w:rsidR="0030106C" w:rsidRPr="0030106C" w:rsidRDefault="0030106C" w:rsidP="005F0FB1">
      <w:pPr>
        <w:pStyle w:val="Heading4"/>
        <w:rPr>
          <w:szCs w:val="22"/>
        </w:rPr>
      </w:pPr>
      <w:r>
        <w:t xml:space="preserve">Draperies, curtains, or window blinds must be installed by each unit owner on all windows of each unit and must be so maintained thereon </w:t>
      </w:r>
      <w:proofErr w:type="gramStart"/>
      <w:r>
        <w:t>at all times</w:t>
      </w:r>
      <w:proofErr w:type="gramEnd"/>
      <w:r>
        <w:t xml:space="preserve">. </w:t>
      </w:r>
      <w:r w:rsidR="005F0FB1">
        <w:t xml:space="preserve"> </w:t>
      </w:r>
      <w:r>
        <w:t xml:space="preserve">Such draperies, curtains or blinds must cover the entire window. </w:t>
      </w:r>
      <w:r w:rsidR="005F0FB1">
        <w:t xml:space="preserve"> </w:t>
      </w:r>
      <w:r>
        <w:t xml:space="preserve">The exterior surfaces of such draperies or curtains (the surface visible from outside the unit) must be white, off-white, or beige in color. </w:t>
      </w:r>
      <w:r w:rsidR="005F0FB1">
        <w:t xml:space="preserve"> </w:t>
      </w:r>
      <w:r>
        <w:t xml:space="preserve">No unit owner shall cause or permit anything to be hung, displayed, or exposed on the exterior of the unit or a common element appurtenant thereto whether through or upon windows, doors or masonry of such unit. </w:t>
      </w:r>
      <w:r w:rsidR="005F0FB1">
        <w:t xml:space="preserve"> </w:t>
      </w:r>
      <w:r>
        <w:t>The prohibition herein includes, without limitation, laundry, clothing, rugs, signs, awnings, canopies, shutters, flags, radio or television antennas, or any other item. Failure to correct a violation within fourteen (14) days shall result in additional fines of $25.00 for each additional 14-day period.</w:t>
      </w:r>
      <w:r w:rsidR="00C127A9">
        <w:t xml:space="preserve">  </w:t>
      </w:r>
    </w:p>
    <w:p w14:paraId="2BD403D1" w14:textId="77777777" w:rsidR="000677E8" w:rsidRPr="002D419D" w:rsidRDefault="000677E8" w:rsidP="000677E8">
      <w:pPr>
        <w:pStyle w:val="Heading2"/>
      </w:pPr>
      <w:bookmarkStart w:id="18" w:name="_Toc201550849"/>
      <w:r w:rsidRPr="002D419D">
        <w:t>Garage.</w:t>
      </w:r>
      <w:bookmarkEnd w:id="18"/>
    </w:p>
    <w:p w14:paraId="7FA32697" w14:textId="77777777" w:rsidR="000677E8" w:rsidRPr="007A14A3" w:rsidRDefault="000677E8" w:rsidP="000677E8">
      <w:pPr>
        <w:pStyle w:val="Heading3"/>
      </w:pPr>
      <w:r w:rsidRPr="007A14A3">
        <w:t>All garage spaces are to be used for automobiles</w:t>
      </w:r>
      <w:r w:rsidR="005F02E6">
        <w:t>, motorcycles or gas/electric scooters</w:t>
      </w:r>
      <w:r w:rsidRPr="007A14A3">
        <w:t xml:space="preserve"> only.  Each space is reserved exclusively for use by the shareholder who owns the share of stock assigned to that space or the resident designee of such shareholder.  All parking shall be in designated spaces only. All residents must observe and abide by all parking regulations as promulgated by the Board of Directors and local authorities.</w:t>
      </w:r>
    </w:p>
    <w:p w14:paraId="310C5B81" w14:textId="77777777" w:rsidR="000677E8" w:rsidRPr="007A14A3" w:rsidRDefault="000677E8" w:rsidP="000677E8">
      <w:pPr>
        <w:pStyle w:val="Heading3"/>
      </w:pPr>
      <w:r w:rsidRPr="007A14A3">
        <w:t>District of Columbia law prohibits parking which blocks sidewalks or driveways or impedes or prevents ready access to any entrance or exit from the Building or another vehicle.</w:t>
      </w:r>
    </w:p>
    <w:p w14:paraId="421F2606" w14:textId="77777777" w:rsidR="000677E8" w:rsidRPr="007A14A3" w:rsidRDefault="000677E8" w:rsidP="000677E8">
      <w:pPr>
        <w:pStyle w:val="Heading3"/>
      </w:pPr>
      <w:r w:rsidRPr="007A14A3">
        <w:t>Maintenance or repair work to automobiles is not permitted in the garage. This includes washing and waxing.</w:t>
      </w:r>
    </w:p>
    <w:p w14:paraId="40029CEE" w14:textId="77777777" w:rsidR="000677E8" w:rsidRPr="007A14A3" w:rsidRDefault="000677E8" w:rsidP="000677E8">
      <w:pPr>
        <w:pStyle w:val="Heading3"/>
      </w:pPr>
      <w:r w:rsidRPr="007A14A3">
        <w:t xml:space="preserve">Use of the garage spaces shall be at the sole risk of the user of such garage space. The Cooperative assumes no responsibility and shall not be liable in the event of loss, destruction, theft of, or damage to any vehicle, bicycle, motorcycle or </w:t>
      </w:r>
      <w:r w:rsidR="00904F32">
        <w:t xml:space="preserve">other items left </w:t>
      </w:r>
      <w:r w:rsidRPr="007A14A3">
        <w:t>within the garage area.</w:t>
      </w:r>
      <w:r w:rsidR="00C127A9">
        <w:t xml:space="preserve">  </w:t>
      </w:r>
    </w:p>
    <w:p w14:paraId="3F4B2DC1" w14:textId="77777777" w:rsidR="000677E8" w:rsidRDefault="000677E8" w:rsidP="000677E8">
      <w:pPr>
        <w:pStyle w:val="Heading3"/>
      </w:pPr>
      <w:r w:rsidRPr="007A14A3">
        <w:lastRenderedPageBreak/>
        <w:t>If a resident’s space is occupied with</w:t>
      </w:r>
      <w:r w:rsidR="00904F32">
        <w:t>out</w:t>
      </w:r>
      <w:r w:rsidRPr="007A14A3">
        <w:t xml:space="preserve"> permission, we suggest the resident call the police directly for ticketing and towing.</w:t>
      </w:r>
    </w:p>
    <w:p w14:paraId="4227100B" w14:textId="77777777" w:rsidR="007A14A3" w:rsidRPr="007A14A3" w:rsidRDefault="007A14A3" w:rsidP="007A14A3">
      <w:pPr>
        <w:pStyle w:val="Heading2"/>
      </w:pPr>
      <w:bookmarkStart w:id="19" w:name="_Toc201550850"/>
      <w:r w:rsidRPr="007A14A3">
        <w:t>Bicycle Storage Facilities,</w:t>
      </w:r>
      <w:bookmarkEnd w:id="19"/>
    </w:p>
    <w:p w14:paraId="6F9F420C" w14:textId="77777777" w:rsidR="00AE0079" w:rsidRPr="00753116" w:rsidRDefault="00AE0079" w:rsidP="00AE0079">
      <w:pPr>
        <w:pStyle w:val="Heading3"/>
        <w:tabs>
          <w:tab w:val="clear" w:pos="2700"/>
          <w:tab w:val="num" w:pos="2160"/>
        </w:tabs>
        <w:ind w:left="2160"/>
      </w:pPr>
      <w:bookmarkStart w:id="20" w:name="_Toc201550851"/>
      <w:r w:rsidRPr="00DF7717">
        <w:t xml:space="preserve">All bicycles must be stored in either (a) the bicycle racks provided in the </w:t>
      </w:r>
      <w:r>
        <w:t xml:space="preserve">North Building </w:t>
      </w:r>
      <w:r w:rsidRPr="00DF7717">
        <w:t xml:space="preserve">garage, or (b) in the bicycle </w:t>
      </w:r>
      <w:r>
        <w:t>storage room in the basement of the South B</w:t>
      </w:r>
      <w:r w:rsidRPr="00DF7717">
        <w:t xml:space="preserve">uilding.  Bicycles are not permitted in the common areas, elevators, or individual Units.  Bicycles stored in either location must </w:t>
      </w:r>
      <w:r>
        <w:t>be registered with</w:t>
      </w:r>
      <w:r w:rsidRPr="00DF7717">
        <w:t xml:space="preserve"> the </w:t>
      </w:r>
      <w:r>
        <w:t>Management Office.</w:t>
      </w:r>
      <w:r w:rsidRPr="00DF7717">
        <w:t xml:space="preserve">  Bicycles w</w:t>
      </w:r>
      <w:r>
        <w:t>hich are not registered</w:t>
      </w:r>
      <w:r w:rsidRPr="00DF7717">
        <w:t xml:space="preserve"> may be disposed of by the Association.  The</w:t>
      </w:r>
      <w:r>
        <w:t>re</w:t>
      </w:r>
      <w:r w:rsidRPr="00DF7717">
        <w:t xml:space="preserve"> is </w:t>
      </w:r>
      <w:r>
        <w:t>no fee</w:t>
      </w:r>
      <w:r w:rsidRPr="00DF7717">
        <w:t xml:space="preserve"> for bicycles being stored in the North Building garage</w:t>
      </w:r>
      <w:r w:rsidR="001F7AD7">
        <w:t xml:space="preserve"> or the </w:t>
      </w:r>
      <w:r>
        <w:t xml:space="preserve">South Building </w:t>
      </w:r>
    </w:p>
    <w:p w14:paraId="4BB5AE36" w14:textId="77777777" w:rsidR="00AE0079" w:rsidRPr="00C127A9" w:rsidRDefault="00AE0079" w:rsidP="00AE0079">
      <w:pPr>
        <w:pStyle w:val="Heading3"/>
        <w:tabs>
          <w:tab w:val="clear" w:pos="2700"/>
          <w:tab w:val="num" w:pos="2160"/>
        </w:tabs>
        <w:ind w:left="2160"/>
      </w:pPr>
      <w:r>
        <w:t xml:space="preserve">Bicycle storage locations (both in the North Building garage and in the South Building basement) shall be used solely for bicycle storage.  Residents and owners shall not use or allow the storage areas to be used for an illegal purpose, for the storage of any material deemed hazardous by reason of being explosive and/or inflammable, or in any manner which will or may result in an increase in the hazard insurance premium paid by The Claridge House.  </w:t>
      </w:r>
    </w:p>
    <w:p w14:paraId="13E91E2B" w14:textId="77777777" w:rsidR="007A14A3" w:rsidRPr="007A14A3" w:rsidRDefault="00753116" w:rsidP="007A14A3">
      <w:pPr>
        <w:pStyle w:val="Heading2"/>
      </w:pPr>
      <w:r>
        <w:t xml:space="preserve">General </w:t>
      </w:r>
      <w:r w:rsidR="007A14A3" w:rsidRPr="007A14A3">
        <w:t xml:space="preserve">Storage </w:t>
      </w:r>
      <w:r w:rsidR="00F15D1C">
        <w:t>Facilities</w:t>
      </w:r>
      <w:r w:rsidR="007A14A3" w:rsidRPr="007A14A3">
        <w:t>.</w:t>
      </w:r>
      <w:bookmarkEnd w:id="20"/>
    </w:p>
    <w:p w14:paraId="71371536" w14:textId="77777777" w:rsidR="00450F01" w:rsidRDefault="00450F01" w:rsidP="00450F01">
      <w:pPr>
        <w:pStyle w:val="Heading3"/>
      </w:pPr>
      <w:r>
        <w:t xml:space="preserve">General storage lockers are available for rent from the Cooperative.  The resident or owner renting such storage lockers are required to provide their own lock to secure the storage locker.  The Claridge House shall have no liability for the loss of, or damage to, the lock or any possessions or property in any storage locker.  </w:t>
      </w:r>
    </w:p>
    <w:p w14:paraId="69359E4B" w14:textId="77777777" w:rsidR="00450F01" w:rsidRDefault="00450F01" w:rsidP="00450F01">
      <w:pPr>
        <w:pStyle w:val="Heading3"/>
      </w:pPr>
      <w:r>
        <w:t>Storage lockers shall be used solely for storage and residents and owners shall not use or allow the storage lockers to be used for an illegal purpose, for the storage of any material deemed hazardous by reason of being explosive and/or inflammable, or in any manner which will or may result in an increase in the hazard insurance premium paid by The Claridge House.</w:t>
      </w:r>
    </w:p>
    <w:p w14:paraId="49068FD1" w14:textId="77777777" w:rsidR="008567F0" w:rsidRPr="007A14A3" w:rsidRDefault="008567F0" w:rsidP="008567F0">
      <w:pPr>
        <w:pStyle w:val="Heading1"/>
      </w:pPr>
      <w:bookmarkStart w:id="21" w:name="_Toc201550852"/>
      <w:r w:rsidRPr="007A14A3">
        <w:t xml:space="preserve">use of </w:t>
      </w:r>
      <w:bookmarkEnd w:id="12"/>
      <w:r w:rsidR="006C4866" w:rsidRPr="007A14A3">
        <w:t>COMMON AREAS</w:t>
      </w:r>
      <w:bookmarkEnd w:id="21"/>
    </w:p>
    <w:p w14:paraId="1BC82656" w14:textId="77777777" w:rsidR="006C4866" w:rsidRPr="007A14A3" w:rsidRDefault="006C4866" w:rsidP="000A6625">
      <w:pPr>
        <w:pStyle w:val="Heading2"/>
      </w:pPr>
      <w:bookmarkStart w:id="22" w:name="_Toc201550853"/>
      <w:r w:rsidRPr="007A14A3">
        <w:t>Generally.</w:t>
      </w:r>
      <w:bookmarkEnd w:id="22"/>
    </w:p>
    <w:p w14:paraId="687369D0" w14:textId="77777777" w:rsidR="006C4866" w:rsidRPr="008D6451" w:rsidRDefault="006C4866" w:rsidP="006C4866">
      <w:pPr>
        <w:pStyle w:val="Heading3"/>
      </w:pPr>
      <w:r>
        <w:t>This Building is a smoke-free building.  No smoking is permitted in</w:t>
      </w:r>
      <w:r w:rsidR="008B5BA7">
        <w:t xml:space="preserve"> the premises or in</w:t>
      </w:r>
      <w:r>
        <w:t xml:space="preserve"> any of the common areas, including the hallways, lobby, elevators, laundry rooms, </w:t>
      </w:r>
      <w:r w:rsidR="004E754B">
        <w:t xml:space="preserve">stairwells, </w:t>
      </w:r>
      <w:r>
        <w:t>basement, exercise rooms, business center, entertainment lounge, library, terrace, pool or garage.</w:t>
      </w:r>
      <w:r w:rsidR="007137B1">
        <w:t xml:space="preserve"> </w:t>
      </w:r>
      <w:r w:rsidR="00C127A9">
        <w:rPr>
          <w:b/>
        </w:rPr>
        <w:t xml:space="preserve">  </w:t>
      </w:r>
      <w:r w:rsidR="008D6451" w:rsidRPr="008D6451">
        <w:t>This also includes the patio and BBQ areas.</w:t>
      </w:r>
    </w:p>
    <w:p w14:paraId="2EAF2FB9" w14:textId="77777777" w:rsidR="006C4866" w:rsidRPr="006C4866" w:rsidRDefault="006C4866" w:rsidP="006C4866">
      <w:pPr>
        <w:pStyle w:val="Heading3"/>
        <w:rPr>
          <w:szCs w:val="22"/>
        </w:rPr>
      </w:pPr>
      <w:r>
        <w:t xml:space="preserve">Decorum and dress in the common areas must be appropriate and in keeping with </w:t>
      </w:r>
      <w:r w:rsidRPr="00DC0E59">
        <w:rPr>
          <w:szCs w:val="22"/>
        </w:rPr>
        <w:t xml:space="preserve">the particular common </w:t>
      </w:r>
      <w:r w:rsidR="00322222">
        <w:rPr>
          <w:szCs w:val="22"/>
        </w:rPr>
        <w:t>areas and the high standard of t</w:t>
      </w:r>
      <w:r w:rsidRPr="00DC0E59">
        <w:rPr>
          <w:szCs w:val="22"/>
        </w:rPr>
        <w:t>he Claridge House</w:t>
      </w:r>
      <w:r w:rsidR="00322222">
        <w:rPr>
          <w:szCs w:val="22"/>
        </w:rPr>
        <w:t xml:space="preserve"> Cooperative</w:t>
      </w:r>
      <w:r w:rsidRPr="00DC0E59">
        <w:rPr>
          <w:szCs w:val="22"/>
        </w:rPr>
        <w:t xml:space="preserve">. </w:t>
      </w:r>
      <w:r w:rsidR="00322222">
        <w:rPr>
          <w:szCs w:val="22"/>
        </w:rPr>
        <w:t xml:space="preserve"> </w:t>
      </w:r>
      <w:r w:rsidRPr="00DC0E59">
        <w:rPr>
          <w:szCs w:val="22"/>
        </w:rPr>
        <w:t>Residents must be clothed, including tops and footwear, in the lobbies, halls and elevators.</w:t>
      </w:r>
    </w:p>
    <w:p w14:paraId="11C699E9" w14:textId="77777777" w:rsidR="006C4866" w:rsidRDefault="006C4866" w:rsidP="006C4866">
      <w:pPr>
        <w:pStyle w:val="Heading3"/>
        <w:rPr>
          <w:szCs w:val="22"/>
        </w:rPr>
      </w:pPr>
      <w:r>
        <w:rPr>
          <w:szCs w:val="22"/>
        </w:rPr>
        <w:t>Children shall not play in common areas.</w:t>
      </w:r>
    </w:p>
    <w:p w14:paraId="0B0B40FC" w14:textId="77777777" w:rsidR="006C4866" w:rsidRDefault="006C4866" w:rsidP="006C4866">
      <w:pPr>
        <w:pStyle w:val="Heading3"/>
        <w:rPr>
          <w:szCs w:val="22"/>
        </w:rPr>
      </w:pPr>
      <w:r>
        <w:rPr>
          <w:szCs w:val="22"/>
        </w:rPr>
        <w:t xml:space="preserve">Use of bicycles, skateboards, scooters, or other similar devices is </w:t>
      </w:r>
      <w:r w:rsidR="00904F32">
        <w:rPr>
          <w:szCs w:val="22"/>
        </w:rPr>
        <w:t xml:space="preserve">not </w:t>
      </w:r>
      <w:r>
        <w:rPr>
          <w:szCs w:val="22"/>
        </w:rPr>
        <w:t>permitted in common areas.</w:t>
      </w:r>
    </w:p>
    <w:p w14:paraId="49C8C602" w14:textId="77777777" w:rsidR="006C4866" w:rsidRDefault="006C4866" w:rsidP="006C4866">
      <w:pPr>
        <w:pStyle w:val="Heading3"/>
        <w:rPr>
          <w:szCs w:val="22"/>
        </w:rPr>
      </w:pPr>
      <w:r>
        <w:rPr>
          <w:szCs w:val="22"/>
        </w:rPr>
        <w:lastRenderedPageBreak/>
        <w:t xml:space="preserve">No signs are permitted in any common area, either inside (including unit doors) or outside the building.  Distribution of commercial and political literature </w:t>
      </w:r>
      <w:r w:rsidR="00C127A9">
        <w:rPr>
          <w:szCs w:val="22"/>
        </w:rPr>
        <w:t xml:space="preserve">(including restaurant menus, television/phone/cable advertisements, etc.) </w:t>
      </w:r>
      <w:r>
        <w:rPr>
          <w:szCs w:val="22"/>
        </w:rPr>
        <w:t>within the building is prohibited.  Written materials may be placed in residents’ boxes at the Front Desk.</w:t>
      </w:r>
    </w:p>
    <w:p w14:paraId="366118FD" w14:textId="77777777" w:rsidR="007A14A3" w:rsidRDefault="006C4866" w:rsidP="006C4866">
      <w:pPr>
        <w:pStyle w:val="Heading3"/>
        <w:rPr>
          <w:szCs w:val="22"/>
        </w:rPr>
      </w:pPr>
      <w:proofErr w:type="gramStart"/>
      <w:r>
        <w:rPr>
          <w:szCs w:val="22"/>
        </w:rPr>
        <w:t xml:space="preserve">With the exception </w:t>
      </w:r>
      <w:r w:rsidR="007A14A3">
        <w:rPr>
          <w:szCs w:val="22"/>
        </w:rPr>
        <w:t>of</w:t>
      </w:r>
      <w:proofErr w:type="gramEnd"/>
      <w:r w:rsidR="007A14A3">
        <w:rPr>
          <w:szCs w:val="22"/>
        </w:rPr>
        <w:t xml:space="preserve"> seasonal decorations between the Monday before Thanksgiving and the end of January, no decorations may be hung outside of the apartment doors.</w:t>
      </w:r>
    </w:p>
    <w:p w14:paraId="460868B8" w14:textId="77777777" w:rsidR="006C4866" w:rsidRPr="006C4866" w:rsidRDefault="007A14A3" w:rsidP="006C4866">
      <w:pPr>
        <w:pStyle w:val="Heading3"/>
        <w:rPr>
          <w:szCs w:val="22"/>
        </w:rPr>
      </w:pPr>
      <w:r>
        <w:rPr>
          <w:szCs w:val="22"/>
        </w:rPr>
        <w:t>Residents must immediately report spills in the common areas to the Front Desk.  Please specify the nature of the spill so that an appropriate removal agent can be promptly applied.</w:t>
      </w:r>
    </w:p>
    <w:p w14:paraId="4BA62745" w14:textId="77777777" w:rsidR="006C4866" w:rsidRPr="006C4866" w:rsidRDefault="006C4866" w:rsidP="006C4866">
      <w:pPr>
        <w:pStyle w:val="Heading2"/>
      </w:pPr>
      <w:bookmarkStart w:id="23" w:name="_Toc201550854"/>
      <w:r>
        <w:t>Lobby and Hallways.</w:t>
      </w:r>
      <w:bookmarkEnd w:id="23"/>
    </w:p>
    <w:p w14:paraId="403D6665" w14:textId="77777777" w:rsidR="006C4866" w:rsidRDefault="006C4866" w:rsidP="006C4866">
      <w:pPr>
        <w:pStyle w:val="Heading3"/>
        <w:rPr>
          <w:szCs w:val="22"/>
        </w:rPr>
      </w:pPr>
      <w:r>
        <w:t xml:space="preserve">The lobby is for ingress and egress of persons and hand carried items only. Large items and deliveries must be accomplished according to the move-in/out rules. </w:t>
      </w:r>
    </w:p>
    <w:p w14:paraId="0E8E12DA" w14:textId="77777777" w:rsidR="006C4866" w:rsidRPr="00DC0E59" w:rsidRDefault="006C4866" w:rsidP="006C4866">
      <w:pPr>
        <w:pStyle w:val="Heading3"/>
        <w:rPr>
          <w:szCs w:val="22"/>
        </w:rPr>
      </w:pPr>
      <w:r>
        <w:t>The halls and passageways of the Building shall not be obstructed or used for any purpose other than ingress and egress.</w:t>
      </w:r>
    </w:p>
    <w:p w14:paraId="7B75E6B8" w14:textId="77777777" w:rsidR="006C4866" w:rsidRPr="00DC0E59" w:rsidRDefault="006C4866" w:rsidP="006C4866">
      <w:pPr>
        <w:pStyle w:val="Heading3"/>
        <w:rPr>
          <w:szCs w:val="22"/>
        </w:rPr>
      </w:pPr>
      <w:r>
        <w:t>Door-to-door soliciting is prohibited, either by occupants or by others, within the Building.</w:t>
      </w:r>
    </w:p>
    <w:p w14:paraId="75212384" w14:textId="77777777" w:rsidR="008B5BA7" w:rsidRPr="008B5BA7" w:rsidRDefault="006C4866" w:rsidP="0030106C">
      <w:pPr>
        <w:pStyle w:val="Heading3"/>
        <w:rPr>
          <w:szCs w:val="22"/>
        </w:rPr>
      </w:pPr>
      <w:r>
        <w:t>Posting is not allowed except on the bulletin board located in the South Building lobby</w:t>
      </w:r>
      <w:r w:rsidR="008B5BA7">
        <w:t xml:space="preserve"> and online at </w:t>
      </w:r>
      <w:hyperlink r:id="rId13" w:history="1">
        <w:r w:rsidR="008B5BA7" w:rsidRPr="00393EB5">
          <w:rPr>
            <w:rStyle w:val="Hyperlink"/>
          </w:rPr>
          <w:t>www.claridgehouseresidents.com</w:t>
        </w:r>
      </w:hyperlink>
      <w:r w:rsidR="008B5BA7">
        <w:t xml:space="preserve"> </w:t>
      </w:r>
    </w:p>
    <w:p w14:paraId="135C76C4" w14:textId="77777777" w:rsidR="006C4866" w:rsidRPr="0030106C" w:rsidRDefault="006C4866" w:rsidP="0030106C">
      <w:pPr>
        <w:pStyle w:val="Heading3"/>
        <w:rPr>
          <w:szCs w:val="22"/>
        </w:rPr>
      </w:pPr>
      <w:r>
        <w:t>The rear and side doors of the Building shall be used only for emergencies, authorized maintenance activities, and deliveries and moves which have been scheduled with the Management Office. Garage doors shall be used only for routine resident traffic and for the activities listed above.</w:t>
      </w:r>
    </w:p>
    <w:p w14:paraId="5D4501C3" w14:textId="77777777" w:rsidR="006C4866" w:rsidRPr="000677E8" w:rsidRDefault="006C4866" w:rsidP="006C4866">
      <w:pPr>
        <w:pStyle w:val="Heading2"/>
      </w:pPr>
      <w:bookmarkStart w:id="24" w:name="_Toc201550855"/>
      <w:r w:rsidRPr="000677E8">
        <w:t>Elevators</w:t>
      </w:r>
      <w:r w:rsidR="002D419D">
        <w:t>.</w:t>
      </w:r>
      <w:bookmarkEnd w:id="24"/>
    </w:p>
    <w:p w14:paraId="3B617766" w14:textId="77777777" w:rsidR="006C4866" w:rsidRPr="00DC0E59" w:rsidRDefault="000677E8" w:rsidP="000677E8">
      <w:pPr>
        <w:pStyle w:val="Heading2text"/>
      </w:pPr>
      <w:r>
        <w:t xml:space="preserve">Passenger elevators </w:t>
      </w:r>
      <w:r w:rsidR="006C4866">
        <w:t xml:space="preserve">are primarily for the use of passengers and their handheld packages. </w:t>
      </w:r>
      <w:r>
        <w:t xml:space="preserve"> </w:t>
      </w:r>
      <w:r w:rsidR="006C4866">
        <w:t>Furniture, trunks, carts, bicycles, and other objects which obstruct the normal use of passenger elevators must be transported in the service elevator when it is available.</w:t>
      </w:r>
      <w:r>
        <w:t xml:space="preserve"> </w:t>
      </w:r>
    </w:p>
    <w:p w14:paraId="252E4A90" w14:textId="77777777" w:rsidR="000677E8" w:rsidRPr="000677E8" w:rsidRDefault="000677E8" w:rsidP="006C4866">
      <w:pPr>
        <w:pStyle w:val="Heading2"/>
      </w:pPr>
      <w:bookmarkStart w:id="25" w:name="_Toc201550856"/>
      <w:r w:rsidRPr="000677E8">
        <w:t>Trash Rooms.</w:t>
      </w:r>
      <w:bookmarkEnd w:id="25"/>
    </w:p>
    <w:p w14:paraId="7BEF4D3A" w14:textId="77777777" w:rsidR="00D94909" w:rsidRPr="008057AC" w:rsidRDefault="00D94909" w:rsidP="008057AC">
      <w:pPr>
        <w:pStyle w:val="Heading3"/>
      </w:pPr>
      <w:r>
        <w:t xml:space="preserve">Garbage and refuse shall be disposed of in the trash chutes between the hours of 7:00am and 11:00pm.  </w:t>
      </w:r>
      <w:r w:rsidR="000677E8" w:rsidRPr="000677E8">
        <w:t>Household garbage not suitable for the kitchen disposal must be placed in small plastic bags and tightly secured before being placed in the trash chute.  Large boxes, wire hangers, aerosol cans, glass of any kind, or boxes larger than milk cartons should not be put into the chute, but rather placed on the shelves provided.  Recyclable articles shall be placed in the appropriate bins</w:t>
      </w:r>
      <w:r w:rsidR="005F02E6">
        <w:t xml:space="preserve">, which </w:t>
      </w:r>
      <w:proofErr w:type="gramStart"/>
      <w:r w:rsidR="005F02E6">
        <w:t>are located in</w:t>
      </w:r>
      <w:proofErr w:type="gramEnd"/>
      <w:r w:rsidR="005F02E6">
        <w:t xml:space="preserve"> the South Building Basement </w:t>
      </w:r>
      <w:r w:rsidR="00EE0180">
        <w:t>stairwell</w:t>
      </w:r>
      <w:r w:rsidR="005F02E6">
        <w:t xml:space="preserve"> and in each of the North Building laundry rooms</w:t>
      </w:r>
      <w:r w:rsidR="000677E8" w:rsidRPr="000677E8">
        <w:t xml:space="preserve">.  Large bags containing trash, garbage or other material shall </w:t>
      </w:r>
      <w:r w:rsidR="00904F32">
        <w:t>n</w:t>
      </w:r>
      <w:r w:rsidR="000677E8" w:rsidRPr="000677E8">
        <w:t xml:space="preserve">ot be left on the floor of the trash </w:t>
      </w:r>
      <w:proofErr w:type="gramStart"/>
      <w:r w:rsidR="000677E8" w:rsidRPr="000677E8">
        <w:t>rooms</w:t>
      </w:r>
      <w:r w:rsidR="008057AC">
        <w:t>, but</w:t>
      </w:r>
      <w:proofErr w:type="gramEnd"/>
      <w:r w:rsidR="008057AC">
        <w:t xml:space="preserve"> should be brought to the trash rooms</w:t>
      </w:r>
      <w:r w:rsidR="000677E8" w:rsidRPr="000677E8">
        <w:t xml:space="preserve">.  </w:t>
      </w:r>
      <w:r w:rsidRPr="008057AC">
        <w:t xml:space="preserve">If direction or assistance is </w:t>
      </w:r>
      <w:proofErr w:type="gramStart"/>
      <w:r w:rsidRPr="008057AC">
        <w:t>needed</w:t>
      </w:r>
      <w:proofErr w:type="gramEnd"/>
      <w:r w:rsidRPr="008057AC">
        <w:t xml:space="preserve"> please contact the </w:t>
      </w:r>
      <w:r w:rsidRPr="008057AC">
        <w:lastRenderedPageBreak/>
        <w:t>Front Desk. Residents are not permitted to place any garbage or refuse of any kind in the halls, other public areas, or garages of the Building.</w:t>
      </w:r>
    </w:p>
    <w:p w14:paraId="26729EE3" w14:textId="77777777" w:rsidR="000677E8" w:rsidRPr="000677E8" w:rsidRDefault="000677E8" w:rsidP="000677E8">
      <w:pPr>
        <w:pStyle w:val="Heading3"/>
      </w:pPr>
      <w:r w:rsidRPr="000677E8">
        <w:t>Large items such as</w:t>
      </w:r>
      <w:r w:rsidR="007137B1">
        <w:t xml:space="preserve"> </w:t>
      </w:r>
      <w:r w:rsidRPr="000677E8">
        <w:t>furniture should not be placed in the trash room.  Residents should call the Front Desk to arrange for disposal.  The cost of disposal will be charged to the Resident.</w:t>
      </w:r>
    </w:p>
    <w:p w14:paraId="164624D6" w14:textId="77777777" w:rsidR="006C4866" w:rsidRPr="000677E8" w:rsidRDefault="006C4866" w:rsidP="006C4866">
      <w:pPr>
        <w:pStyle w:val="Heading2"/>
      </w:pPr>
      <w:bookmarkStart w:id="26" w:name="_Toc201550857"/>
      <w:r w:rsidRPr="000677E8">
        <w:t>Laundry Facilities</w:t>
      </w:r>
      <w:r w:rsidR="002D419D">
        <w:t>.</w:t>
      </w:r>
      <w:bookmarkEnd w:id="26"/>
    </w:p>
    <w:p w14:paraId="1BFFEC54" w14:textId="77777777" w:rsidR="001D2F57" w:rsidRPr="00593195" w:rsidRDefault="006C4866" w:rsidP="00593195">
      <w:pPr>
        <w:pStyle w:val="Heading3"/>
      </w:pPr>
      <w:r w:rsidRPr="00593195">
        <w:t>Laundry facilities may be operated on a twenty-four (24) hours basis</w:t>
      </w:r>
      <w:r w:rsidR="00593195" w:rsidRPr="00593195">
        <w:t xml:space="preserve">, seven days per week.  </w:t>
      </w:r>
      <w:r w:rsidR="001D2F57" w:rsidRPr="00593195">
        <w:t>In fairness to others, individuals in the North Building should not use laundry rooms on floors other than those on which their units are located.</w:t>
      </w:r>
    </w:p>
    <w:p w14:paraId="441A0A0A" w14:textId="77777777" w:rsidR="001D2F57" w:rsidRPr="00593195" w:rsidRDefault="001D2F57" w:rsidP="001D2F57">
      <w:pPr>
        <w:pStyle w:val="Heading3"/>
      </w:pPr>
      <w:r w:rsidRPr="00593195">
        <w:t>Laundry shall not be brought in by anyone from outside the Claridge House Cooperative.  Laundry shall be dried only in laundry room dryers or inside units.  Washing machines must not be overloaded and are not to be used for washing rugs.</w:t>
      </w:r>
    </w:p>
    <w:p w14:paraId="35FFEBF6" w14:textId="77777777" w:rsidR="001D2F57" w:rsidRPr="00593195" w:rsidRDefault="001D2F57" w:rsidP="001D2F57">
      <w:pPr>
        <w:pStyle w:val="Heading3"/>
      </w:pPr>
      <w:r w:rsidRPr="00593195">
        <w:t>In consideration of other residents, laundry shall be removed promptly from washers and dryers when their cycles are complete.  Lint screens must be cleaned.</w:t>
      </w:r>
    </w:p>
    <w:p w14:paraId="360C1D66" w14:textId="77777777" w:rsidR="001D2F57" w:rsidRPr="00593195" w:rsidRDefault="001D2F57" w:rsidP="001D2F57">
      <w:pPr>
        <w:pStyle w:val="Heading3"/>
      </w:pPr>
      <w:r w:rsidRPr="00593195">
        <w:t>To prevent damage to the wall coverings and ceilings of the hallways, and because they are fire doors, laundry room doors must not be propped open.</w:t>
      </w:r>
    </w:p>
    <w:p w14:paraId="09D0B484" w14:textId="77777777" w:rsidR="001D2F57" w:rsidRPr="00593195" w:rsidRDefault="001D2F57" w:rsidP="001D2F57">
      <w:pPr>
        <w:pStyle w:val="Heading3"/>
      </w:pPr>
      <w:r w:rsidRPr="00593195">
        <w:t>Bleach must be transported to and from the laundry room in secured containers.  Bleach damage to common elements, such as corridor carpet, will be assessed against the resident.</w:t>
      </w:r>
    </w:p>
    <w:p w14:paraId="26A9D2FE" w14:textId="77777777" w:rsidR="001D2F57" w:rsidRPr="00593195" w:rsidRDefault="001D2F57" w:rsidP="001D2F57">
      <w:pPr>
        <w:pStyle w:val="Heading3"/>
      </w:pPr>
      <w:r w:rsidRPr="00593195">
        <w:t>Owners who have domestic help must inform them of these rules.</w:t>
      </w:r>
    </w:p>
    <w:p w14:paraId="5C102619" w14:textId="77777777" w:rsidR="006C4866" w:rsidRPr="000677E8" w:rsidRDefault="006C4866" w:rsidP="006C4866">
      <w:pPr>
        <w:pStyle w:val="Heading2"/>
      </w:pPr>
      <w:bookmarkStart w:id="27" w:name="_Toc201550858"/>
      <w:r w:rsidRPr="000677E8">
        <w:t>Terrace</w:t>
      </w:r>
      <w:r w:rsidR="000677E8">
        <w:t>.</w:t>
      </w:r>
      <w:bookmarkEnd w:id="27"/>
    </w:p>
    <w:p w14:paraId="72928663" w14:textId="77777777" w:rsidR="006C4866" w:rsidRDefault="00342AFE" w:rsidP="00342AFE">
      <w:pPr>
        <w:pStyle w:val="Heading3"/>
      </w:pPr>
      <w:bookmarkStart w:id="28" w:name="_Toc174932988"/>
      <w:bookmarkStart w:id="29" w:name="_Toc174955943"/>
      <w:bookmarkEnd w:id="28"/>
      <w:bookmarkEnd w:id="29"/>
      <w:r w:rsidRPr="00342AFE">
        <w:rPr>
          <w:u w:val="single"/>
        </w:rPr>
        <w:t>Generally.</w:t>
      </w:r>
      <w:r>
        <w:t xml:space="preserve">  </w:t>
      </w:r>
      <w:r w:rsidR="006C4866">
        <w:t>The terrace is available for limited use by r</w:t>
      </w:r>
      <w:r w:rsidR="00D92E16">
        <w:t>esidents between the hours of 8</w:t>
      </w:r>
      <w:r w:rsidR="006C4866">
        <w:t xml:space="preserve">:00am and </w:t>
      </w:r>
      <w:r w:rsidR="00944DB9">
        <w:t>10</w:t>
      </w:r>
      <w:r w:rsidR="006C4866">
        <w:t>:00pm.</w:t>
      </w:r>
      <w:r w:rsidR="000677E8">
        <w:t xml:space="preserve">    </w:t>
      </w:r>
    </w:p>
    <w:p w14:paraId="7A3A8716" w14:textId="77777777" w:rsidR="006C4866" w:rsidRDefault="006C4866" w:rsidP="00342AFE">
      <w:pPr>
        <w:pStyle w:val="Heading4"/>
      </w:pPr>
      <w:r>
        <w:t>Residents shall not make or permit to be made any disturbing noises or do or permit any act which unreasonably interferes with the rights, privacy, comforts or conveniences of any other resident. Special consideration must be given to the residents occupying the apartments around the terrace.</w:t>
      </w:r>
    </w:p>
    <w:p w14:paraId="325D5266" w14:textId="77777777" w:rsidR="006C4866" w:rsidRDefault="006C4866" w:rsidP="00342AFE">
      <w:pPr>
        <w:pStyle w:val="Heading4"/>
      </w:pPr>
      <w:r>
        <w:t>No sunbathing is allowed on the terrace.</w:t>
      </w:r>
    </w:p>
    <w:p w14:paraId="412EF330" w14:textId="77777777" w:rsidR="006C4866" w:rsidRDefault="00342AFE" w:rsidP="00342AFE">
      <w:pPr>
        <w:pStyle w:val="Heading3"/>
      </w:pPr>
      <w:r w:rsidRPr="00342AFE">
        <w:rPr>
          <w:u w:val="single"/>
        </w:rPr>
        <w:t>Private Gatherings.</w:t>
      </w:r>
      <w:r>
        <w:t xml:space="preserve">  </w:t>
      </w:r>
      <w:r w:rsidR="006C4866">
        <w:t xml:space="preserve">The terrace is available for private parties on a limited basis. A written request and plan of activity shall be submitted in duplicate to the Board of Directors no later than fifteen (15) days prior to the proposed event. </w:t>
      </w:r>
      <w:r w:rsidR="00D92E16">
        <w:t xml:space="preserve"> </w:t>
      </w:r>
      <w:r w:rsidR="006C4866">
        <w:t>Should the date of a requested activity occur prior to a Board Meeting, the President of the Board of Directors along with a recommendation from the Building Manager may approve or disapprove an activity request.  The plan must include at least the following:</w:t>
      </w:r>
    </w:p>
    <w:p w14:paraId="41345400" w14:textId="77777777" w:rsidR="006C4866" w:rsidRDefault="006C4866" w:rsidP="006C4866">
      <w:pPr>
        <w:pStyle w:val="Heading4"/>
      </w:pPr>
      <w:r>
        <w:lastRenderedPageBreak/>
        <w:t>Name, apartment number, home and work telephone number of the resident.</w:t>
      </w:r>
    </w:p>
    <w:p w14:paraId="0F875C7E" w14:textId="77777777" w:rsidR="006C4866" w:rsidRDefault="006C4866" w:rsidP="006C4866">
      <w:pPr>
        <w:pStyle w:val="Heading4"/>
      </w:pPr>
      <w:r>
        <w:t>The date and hours of the proposed use.</w:t>
      </w:r>
    </w:p>
    <w:p w14:paraId="56F4151B" w14:textId="77777777" w:rsidR="006C4866" w:rsidRDefault="006C4866" w:rsidP="006C4866">
      <w:pPr>
        <w:pStyle w:val="Heading4"/>
      </w:pPr>
      <w:r>
        <w:t>The maximum number of attendees.</w:t>
      </w:r>
    </w:p>
    <w:p w14:paraId="6CDA83A6" w14:textId="77777777" w:rsidR="006C4866" w:rsidRDefault="006C4866" w:rsidP="006C4866">
      <w:pPr>
        <w:pStyle w:val="Heading4"/>
      </w:pPr>
      <w:r>
        <w:t>Arrangements for guest traffic (use of facilities, parking, etc.).</w:t>
      </w:r>
    </w:p>
    <w:p w14:paraId="15F96527" w14:textId="77777777" w:rsidR="006C4866" w:rsidRDefault="006C4866" w:rsidP="006C4866">
      <w:pPr>
        <w:pStyle w:val="Heading4"/>
      </w:pPr>
      <w:r>
        <w:t>Type and method of serving of food and beverages.</w:t>
      </w:r>
    </w:p>
    <w:p w14:paraId="1BAA47BC" w14:textId="77777777" w:rsidR="006C4866" w:rsidRDefault="006C4866" w:rsidP="006C4866">
      <w:pPr>
        <w:pStyle w:val="Heading4"/>
      </w:pPr>
      <w:r>
        <w:t>Trash disposal and clean-up plan.</w:t>
      </w:r>
    </w:p>
    <w:p w14:paraId="6E8EC478" w14:textId="77777777" w:rsidR="006C4866" w:rsidRDefault="006C4866" w:rsidP="006C4866">
      <w:pPr>
        <w:pStyle w:val="Heading4"/>
      </w:pPr>
      <w:r>
        <w:t>Any other information relevant to the approval or disposal of the request.</w:t>
      </w:r>
    </w:p>
    <w:p w14:paraId="7614333D" w14:textId="77777777" w:rsidR="006C4866" w:rsidRPr="006C4866" w:rsidRDefault="006C4866" w:rsidP="00342AFE">
      <w:pPr>
        <w:pStyle w:val="Heading4"/>
        <w:numPr>
          <w:ilvl w:val="0"/>
          <w:numId w:val="0"/>
        </w:numPr>
        <w:ind w:left="2160"/>
      </w:pPr>
      <w:r>
        <w:t>The approval or disposal of a request for private use of the terrace shall be in the sole discretion of the Board of Directors. The Board reserves the right to issue specific instructions and limitations with respect to any proposed use of the terrace facility.</w:t>
      </w:r>
    </w:p>
    <w:p w14:paraId="7FFEB0E7" w14:textId="77777777" w:rsidR="006C4866" w:rsidRPr="000677E8" w:rsidRDefault="006C4866" w:rsidP="006C4866">
      <w:pPr>
        <w:pStyle w:val="Heading2"/>
      </w:pPr>
      <w:bookmarkStart w:id="30" w:name="_Toc201550859"/>
      <w:r w:rsidRPr="000677E8">
        <w:t>Pool</w:t>
      </w:r>
      <w:r w:rsidR="002D419D">
        <w:t>.</w:t>
      </w:r>
      <w:bookmarkEnd w:id="30"/>
    </w:p>
    <w:p w14:paraId="68D596F6" w14:textId="77777777" w:rsidR="006C4866" w:rsidRPr="000677E8" w:rsidRDefault="006C4866" w:rsidP="006C4866">
      <w:pPr>
        <w:pStyle w:val="Heading1text"/>
        <w:rPr>
          <w:b/>
        </w:rPr>
      </w:pPr>
      <w:r>
        <w:t>The following rules and regulations are for your protection. Your cooperation will contribute to the pleasure and safety of all.</w:t>
      </w:r>
      <w:r w:rsidR="000677E8">
        <w:t xml:space="preserve"> </w:t>
      </w:r>
    </w:p>
    <w:p w14:paraId="650D3DBF" w14:textId="77777777" w:rsidR="006C4866" w:rsidRDefault="006C4866" w:rsidP="006C4866">
      <w:pPr>
        <w:pStyle w:val="Heading3"/>
      </w:pPr>
      <w:r>
        <w:t>Children under 12 years of age will not be permitted in the pool area unless accompanied by a responsible adult (18 years of age or older).</w:t>
      </w:r>
    </w:p>
    <w:p w14:paraId="4806B52F" w14:textId="77777777" w:rsidR="006C4866" w:rsidRDefault="006C4866" w:rsidP="006C4866">
      <w:pPr>
        <w:pStyle w:val="Heading3"/>
      </w:pPr>
      <w:r>
        <w:t xml:space="preserve">Bathers must shower before entering the pool. </w:t>
      </w:r>
      <w:r w:rsidR="000677E8">
        <w:t xml:space="preserve"> </w:t>
      </w:r>
      <w:r>
        <w:t>Bathers with long hair must wear caps.</w:t>
      </w:r>
    </w:p>
    <w:p w14:paraId="44619C06" w14:textId="77777777" w:rsidR="006C4866" w:rsidRDefault="006C4866" w:rsidP="006C4866">
      <w:pPr>
        <w:pStyle w:val="Heading3"/>
      </w:pPr>
      <w:r>
        <w:t>Rowdyism, rough play and diving into the pool are prohibited.</w:t>
      </w:r>
    </w:p>
    <w:p w14:paraId="6FAB64C0" w14:textId="77777777" w:rsidR="006C4866" w:rsidRDefault="00342AFE" w:rsidP="006C4866">
      <w:pPr>
        <w:pStyle w:val="Heading3"/>
      </w:pPr>
      <w:r w:rsidRPr="007137B1">
        <w:t xml:space="preserve">No food or drink is permitted in the </w:t>
      </w:r>
      <w:r w:rsidR="00991AFA">
        <w:t>pool area</w:t>
      </w:r>
      <w:r w:rsidRPr="007137B1">
        <w:t xml:space="preserve">, </w:t>
      </w:r>
      <w:proofErr w:type="gramStart"/>
      <w:r w:rsidRPr="007137B1">
        <w:t>with the exception of</w:t>
      </w:r>
      <w:proofErr w:type="gramEnd"/>
      <w:r w:rsidRPr="007137B1">
        <w:t xml:space="preserve"> bottled water and sports drinks</w:t>
      </w:r>
      <w:r>
        <w:t xml:space="preserve"> that are in plastic containers</w:t>
      </w:r>
      <w:r w:rsidRPr="007137B1">
        <w:t>.</w:t>
      </w:r>
    </w:p>
    <w:p w14:paraId="1D44FA09" w14:textId="77777777" w:rsidR="006C4866" w:rsidRDefault="006C4866" w:rsidP="006C4866">
      <w:pPr>
        <w:pStyle w:val="Heading3"/>
      </w:pPr>
      <w:r>
        <w:t>No one under the influence of alcohol will be permitted in the pool area.</w:t>
      </w:r>
    </w:p>
    <w:p w14:paraId="7A38EE7A" w14:textId="77777777" w:rsidR="006C4866" w:rsidRDefault="006C4866" w:rsidP="006C4866">
      <w:pPr>
        <w:pStyle w:val="Heading3"/>
      </w:pPr>
      <w:r>
        <w:t>No radios will be permitted to play without the use of earphones.</w:t>
      </w:r>
    </w:p>
    <w:p w14:paraId="7521BBE6" w14:textId="77777777" w:rsidR="006C4866" w:rsidRDefault="006C4866" w:rsidP="006C4866">
      <w:pPr>
        <w:pStyle w:val="Heading3"/>
      </w:pPr>
      <w:r>
        <w:t>The guard on duty is there for your protection and safety. The guard will enforce District of Columbia safety regulations and the instructions of the guard must be strictly complied with. The Board of Directors reserves the right to revoke or suspend swimming privileges of anyone for any violation of the Proprietary Lease, Bylaws, Rules and Regulations, Pool Rules or for non-payment of assessments, late charges or legal fees.</w:t>
      </w:r>
    </w:p>
    <w:p w14:paraId="2A3250E1" w14:textId="77777777" w:rsidR="006C4866" w:rsidRDefault="006C4866" w:rsidP="006C4866">
      <w:pPr>
        <w:pStyle w:val="Heading3"/>
      </w:pPr>
      <w:r>
        <w:t xml:space="preserve">All accidents, no matter how minor, must be reported to the guard on duty and to the Building Manager’s office. It will be the responsibility of the Building Manager’s Office to inform the Board of Directors of any such accidents. When reporting an accident, make sure that you give the guard your full name and address, and explain how it happened. First aid supplies may be obtained </w:t>
      </w:r>
      <w:r w:rsidR="00904F32">
        <w:t xml:space="preserve">from </w:t>
      </w:r>
      <w:r>
        <w:t>the guard.</w:t>
      </w:r>
    </w:p>
    <w:p w14:paraId="675597FC" w14:textId="77777777" w:rsidR="006C4866" w:rsidRPr="008057AC" w:rsidRDefault="008057AC" w:rsidP="008057AC">
      <w:pPr>
        <w:pStyle w:val="Heading3"/>
      </w:pPr>
      <w:r w:rsidRPr="008057AC">
        <w:lastRenderedPageBreak/>
        <w:t xml:space="preserve">Each resident named on a lease </w:t>
      </w:r>
      <w:proofErr w:type="gramStart"/>
      <w:r w:rsidRPr="008057AC">
        <w:t>is allowed to</w:t>
      </w:r>
      <w:proofErr w:type="gramEnd"/>
      <w:r w:rsidRPr="008057AC">
        <w:t xml:space="preserve"> obtain a pool pass.  </w:t>
      </w:r>
      <w:r w:rsidR="006C4866" w:rsidRPr="008057AC">
        <w:t>If a pool pass is lost, there will be a $10.00 fee for its replacement. If a card has been mutilated, a free replacement will be given only if a recognizable portion of the original card is presented, otherwise a $10.00 fee will also be applicable. The fees associated with the two above circumstances will not be refunded under any conditions. Pool passes must be returned by resident owners if they sell their shares or by renters whe</w:t>
      </w:r>
      <w:r w:rsidR="00322222" w:rsidRPr="008057AC">
        <w:t>n moving out of t</w:t>
      </w:r>
      <w:r w:rsidR="006C4866" w:rsidRPr="008057AC">
        <w:t>he Claridge House</w:t>
      </w:r>
      <w:r w:rsidR="00322222" w:rsidRPr="008057AC">
        <w:t xml:space="preserve"> Cooperative</w:t>
      </w:r>
      <w:r w:rsidR="006C4866" w:rsidRPr="008057AC">
        <w:t>.</w:t>
      </w:r>
      <w:r w:rsidR="006C4866" w:rsidRPr="008057AC">
        <w:rPr>
          <w:b/>
        </w:rPr>
        <w:t xml:space="preserve"> </w:t>
      </w:r>
    </w:p>
    <w:p w14:paraId="59B48CFD" w14:textId="77777777" w:rsidR="006C4866" w:rsidRDefault="006C4866" w:rsidP="006C4866">
      <w:pPr>
        <w:pStyle w:val="Heading3"/>
      </w:pPr>
      <w:r>
        <w:t>Guest passes are available in the Management office</w:t>
      </w:r>
      <w:r w:rsidR="005F02E6">
        <w:t xml:space="preserve"> or Front Desk: </w:t>
      </w:r>
      <w:r>
        <w:t xml:space="preserve">$2.00 </w:t>
      </w:r>
      <w:r w:rsidR="005F02E6">
        <w:t xml:space="preserve">per guest pass on </w:t>
      </w:r>
      <w:r>
        <w:t xml:space="preserve">weekdays and $4.00 </w:t>
      </w:r>
      <w:r w:rsidR="005F02E6">
        <w:t xml:space="preserve">per guest pass on </w:t>
      </w:r>
      <w:r>
        <w:t>weekends and holidays. When passes are picked up the resident will have to sign for them. The free passes will be dated for the day of pick-up or the following day only. The passes will also be collected at the door by the lifeguard.</w:t>
      </w:r>
    </w:p>
    <w:p w14:paraId="7E91BC12" w14:textId="77777777" w:rsidR="006C4866" w:rsidRDefault="006C4866" w:rsidP="006C4866">
      <w:pPr>
        <w:pStyle w:val="Heading3"/>
      </w:pPr>
      <w:r>
        <w:t>Persons in bathing attire are required to wear appropriate cover and shoes (footwear) when passing through the lobby and other common areas and are not permitted to linger in the lobby or corridors.</w:t>
      </w:r>
    </w:p>
    <w:p w14:paraId="37E8E98A" w14:textId="77777777" w:rsidR="006C4866" w:rsidRDefault="006C4866" w:rsidP="006C4866">
      <w:pPr>
        <w:pStyle w:val="Heading3"/>
      </w:pPr>
      <w:r>
        <w:t xml:space="preserve">All persons using the pool area do so at their own risk and sole responsibility. The Cooperative and the Management Company assume no responsibility for any accident or injury in connection with such use nor for any loss or damage of personal property of any kind. Persons using the pool covenant and agree with the owners and management, for and in consideration of the use of the pool as an added facility, to make no claim against the owners or management for or </w:t>
      </w:r>
      <w:proofErr w:type="gramStart"/>
      <w:r>
        <w:t>on account of</w:t>
      </w:r>
      <w:proofErr w:type="gramEnd"/>
      <w:r>
        <w:t xml:space="preserve"> any loss of life or personal injury or damage to or loss of personal property. Resident owners and renters alike agree to save harmless the Cooperation and management from </w:t>
      </w:r>
      <w:proofErr w:type="gramStart"/>
      <w:r>
        <w:t>any and all</w:t>
      </w:r>
      <w:proofErr w:type="gramEnd"/>
      <w:r>
        <w:t xml:space="preserve"> liabilities and actions of whatsoever nature by any resident owners, renters or guests in connection with use of the swimming pool or pool area.</w:t>
      </w:r>
    </w:p>
    <w:p w14:paraId="7D54154B" w14:textId="77777777" w:rsidR="006C4866" w:rsidRDefault="006C4866" w:rsidP="006C4866">
      <w:pPr>
        <w:pStyle w:val="Heading3"/>
      </w:pPr>
      <w:r>
        <w:t>The pool may be closed at any time due to breakdown, weather, or other difficulties, at the discretion of the Board of Directors, the Building Manager, or the guard on duty.</w:t>
      </w:r>
    </w:p>
    <w:p w14:paraId="1DC1C700" w14:textId="77777777" w:rsidR="006C4866" w:rsidRDefault="006C4866" w:rsidP="006C4866">
      <w:pPr>
        <w:pStyle w:val="Heading3"/>
      </w:pPr>
      <w:r>
        <w:t>All residents will be held responsible for all actions of their guests.</w:t>
      </w:r>
    </w:p>
    <w:p w14:paraId="2DFBFC14" w14:textId="77777777" w:rsidR="006C4866" w:rsidRPr="00342AFE" w:rsidRDefault="00342AFE" w:rsidP="006C4866">
      <w:pPr>
        <w:pStyle w:val="Heading3"/>
      </w:pPr>
      <w:r>
        <w:t>The pool opens on Memorial Day weekend and generally closes mid-September.  While the pool is open, its hours of operation are</w:t>
      </w:r>
      <w:proofErr w:type="gramStart"/>
      <w:r>
        <w:t>:  (</w:t>
      </w:r>
      <w:proofErr w:type="spellStart"/>
      <w:proofErr w:type="gramEnd"/>
      <w:r>
        <w:t>i</w:t>
      </w:r>
      <w:proofErr w:type="spellEnd"/>
      <w:r>
        <w:t xml:space="preserve">) </w:t>
      </w:r>
      <w:r w:rsidR="00F67E11">
        <w:t>Tuesday</w:t>
      </w:r>
      <w:r>
        <w:t xml:space="preserve"> through Friday, noon to 9:00pm, and (ii) Saturday and Sunday, 10:00am – 9:00pm</w:t>
      </w:r>
      <w:r w:rsidR="006C4866">
        <w:t>.</w:t>
      </w:r>
      <w:r w:rsidR="00326AEB">
        <w:t xml:space="preserve">  </w:t>
      </w:r>
    </w:p>
    <w:p w14:paraId="37026422" w14:textId="77777777" w:rsidR="006C4866" w:rsidRDefault="006C4866" w:rsidP="006C4866">
      <w:pPr>
        <w:pStyle w:val="Heading3"/>
      </w:pPr>
      <w:r>
        <w:t>The Board of Directors reserves the right to revoke or suspend swimming privileges at any time without prior notice, at its discretion.</w:t>
      </w:r>
    </w:p>
    <w:p w14:paraId="71C83029" w14:textId="77777777" w:rsidR="006C4866" w:rsidRPr="007A14A3" w:rsidRDefault="006C4866" w:rsidP="006C4866">
      <w:pPr>
        <w:pStyle w:val="Heading3"/>
      </w:pPr>
      <w:r>
        <w:t>Requests may b</w:t>
      </w:r>
      <w:r w:rsidRPr="007A14A3">
        <w:t>e submitted for the use of the pool by tenants during the periods of time which it is not scheduled for public use by the residents of the Building.</w:t>
      </w:r>
    </w:p>
    <w:p w14:paraId="27EC7D7F" w14:textId="77777777" w:rsidR="006C4866" w:rsidRPr="007A14A3" w:rsidRDefault="006C4866" w:rsidP="006C4866">
      <w:pPr>
        <w:pStyle w:val="Heading3"/>
      </w:pPr>
      <w:r w:rsidRPr="007A14A3">
        <w:t>The approval or disapproval of a request for the private use of the pool is in the sole discretion of the Board of Directors. The Board reserves the right to issue specific instructions governing use of the facility.</w:t>
      </w:r>
    </w:p>
    <w:p w14:paraId="36973A7E" w14:textId="77777777" w:rsidR="00342AFE" w:rsidRDefault="00342AFE" w:rsidP="00342AFE">
      <w:pPr>
        <w:pStyle w:val="Heading2"/>
      </w:pPr>
      <w:bookmarkStart w:id="31" w:name="_Toc201550860"/>
      <w:r>
        <w:lastRenderedPageBreak/>
        <w:t>Fitness</w:t>
      </w:r>
      <w:r w:rsidRPr="007A14A3">
        <w:t xml:space="preserve"> </w:t>
      </w:r>
      <w:r>
        <w:t>Center.</w:t>
      </w:r>
      <w:bookmarkEnd w:id="31"/>
    </w:p>
    <w:p w14:paraId="62ABC6F1" w14:textId="77777777" w:rsidR="00342AFE" w:rsidRDefault="00342AFE" w:rsidP="00342AFE">
      <w:pPr>
        <w:pStyle w:val="Heading3"/>
      </w:pPr>
      <w:r>
        <w:t>General.</w:t>
      </w:r>
      <w:r w:rsidR="00904F32">
        <w:t xml:space="preserve">  </w:t>
      </w:r>
    </w:p>
    <w:p w14:paraId="72FBFD37" w14:textId="77777777" w:rsidR="00342AFE" w:rsidRPr="007137B1" w:rsidRDefault="00342AFE" w:rsidP="00342AFE">
      <w:pPr>
        <w:pStyle w:val="Heading4"/>
      </w:pPr>
      <w:r w:rsidRPr="007137B1">
        <w:t>Use of fitness equipment is limited to Residents. The room may be used only for the purposes of physical exercise, except where express written permission is granted by the Board.</w:t>
      </w:r>
      <w:r w:rsidRPr="007137B1">
        <w:tab/>
      </w:r>
    </w:p>
    <w:p w14:paraId="482E15E0" w14:textId="77777777" w:rsidR="00342AFE" w:rsidRPr="007137B1" w:rsidRDefault="00342AFE" w:rsidP="00342AFE">
      <w:pPr>
        <w:pStyle w:val="Heading4"/>
      </w:pPr>
      <w:r w:rsidRPr="007137B1">
        <w:t>Residents use the Fitness Center at their own risk.</w:t>
      </w:r>
      <w:r w:rsidRPr="007137B1">
        <w:tab/>
      </w:r>
    </w:p>
    <w:p w14:paraId="2B0A059F" w14:textId="77777777" w:rsidR="00342AFE" w:rsidRPr="007137B1" w:rsidRDefault="00342AFE" w:rsidP="00342AFE">
      <w:pPr>
        <w:pStyle w:val="Heading4"/>
      </w:pPr>
      <w:r w:rsidRPr="007137B1">
        <w:t>Persons in workout attire are required to wear appropriate cover when passing through the lobby and other common areas and are not permitted to linger in the lobby or corridors.</w:t>
      </w:r>
    </w:p>
    <w:p w14:paraId="3A867709" w14:textId="77777777" w:rsidR="00342AFE" w:rsidRPr="00991AFA" w:rsidRDefault="00342AFE" w:rsidP="00342AFE">
      <w:pPr>
        <w:pStyle w:val="Heading4"/>
        <w:rPr>
          <w:szCs w:val="22"/>
        </w:rPr>
      </w:pPr>
      <w:r w:rsidRPr="007137B1">
        <w:t xml:space="preserve">Residents </w:t>
      </w:r>
      <w:r w:rsidRPr="00991AFA">
        <w:rPr>
          <w:szCs w:val="22"/>
        </w:rPr>
        <w:t>shall maintain appropriate decorum in the Fitness Center. Littering and loud or disorderly conduct are prohibited.</w:t>
      </w:r>
    </w:p>
    <w:p w14:paraId="539158AE" w14:textId="77777777" w:rsidR="00342AFE" w:rsidRPr="007137B1" w:rsidRDefault="00342AFE" w:rsidP="00342AFE">
      <w:pPr>
        <w:pStyle w:val="Heading4"/>
      </w:pPr>
      <w:r w:rsidRPr="007137B1">
        <w:t xml:space="preserve">No food or drink is permitted in the Fitness Center, </w:t>
      </w:r>
      <w:proofErr w:type="gramStart"/>
      <w:r w:rsidRPr="007137B1">
        <w:t>with the exception of</w:t>
      </w:r>
      <w:proofErr w:type="gramEnd"/>
      <w:r w:rsidRPr="007137B1">
        <w:t xml:space="preserve"> bottled water and sports drinks.</w:t>
      </w:r>
    </w:p>
    <w:p w14:paraId="0A03DED6" w14:textId="77777777" w:rsidR="00342AFE" w:rsidRPr="007137B1" w:rsidRDefault="00342AFE" w:rsidP="00342AFE">
      <w:pPr>
        <w:pStyle w:val="Heading4"/>
      </w:pPr>
      <w:r w:rsidRPr="007137B1">
        <w:t>Alcoholic beverages are expressly prohibited in the Fitness Center.</w:t>
      </w:r>
    </w:p>
    <w:p w14:paraId="51886021" w14:textId="77777777" w:rsidR="00342AFE" w:rsidRPr="007137B1" w:rsidRDefault="00342AFE" w:rsidP="00342AFE">
      <w:pPr>
        <w:pStyle w:val="Heading4"/>
      </w:pPr>
      <w:r w:rsidRPr="007137B1">
        <w:t>Children under 18 must be accompanied and supervised by an adult.</w:t>
      </w:r>
    </w:p>
    <w:p w14:paraId="77DCA827" w14:textId="77777777" w:rsidR="00342AFE" w:rsidRPr="004E754B" w:rsidRDefault="00342AFE" w:rsidP="00342AFE">
      <w:pPr>
        <w:pStyle w:val="Heading4"/>
        <w:rPr>
          <w:szCs w:val="22"/>
        </w:rPr>
      </w:pPr>
      <w:r w:rsidRPr="007137B1">
        <w:t xml:space="preserve">Due to the limited space available, personally provided exercise apparatus (e.g., exercise mats and </w:t>
      </w:r>
      <w:r w:rsidRPr="004E754B">
        <w:rPr>
          <w:szCs w:val="22"/>
        </w:rPr>
        <w:t>exercise balls) are prohibited in the Fitness Center.</w:t>
      </w:r>
    </w:p>
    <w:p w14:paraId="672BDC06" w14:textId="77777777" w:rsidR="00342AFE" w:rsidRPr="007137B1" w:rsidRDefault="00342AFE" w:rsidP="00342AFE">
      <w:pPr>
        <w:pStyle w:val="Heading4"/>
      </w:pPr>
      <w:r w:rsidRPr="007137B1">
        <w:t xml:space="preserve">The </w:t>
      </w:r>
      <w:smartTag w:uri="urn:schemas-microsoft-com:office:smarttags" w:element="place">
        <w:smartTag w:uri="urn:schemas-microsoft-com:office:smarttags" w:element="PlaceName">
          <w:r w:rsidRPr="007137B1">
            <w:t>Fitness</w:t>
          </w:r>
        </w:smartTag>
        <w:r w:rsidRPr="007137B1">
          <w:t xml:space="preserve"> </w:t>
        </w:r>
        <w:smartTag w:uri="urn:schemas-microsoft-com:office:smarttags" w:element="PlaceType">
          <w:r w:rsidRPr="007137B1">
            <w:t>Center</w:t>
          </w:r>
        </w:smartTag>
      </w:smartTag>
      <w:r w:rsidRPr="007137B1">
        <w:t xml:space="preserve"> may only be occupied by persons actively using the fitness equipment.</w:t>
      </w:r>
    </w:p>
    <w:p w14:paraId="18A4B5C3" w14:textId="77777777" w:rsidR="00342AFE" w:rsidRPr="00991AFA" w:rsidRDefault="00342AFE" w:rsidP="00342AFE">
      <w:pPr>
        <w:pStyle w:val="Heading4"/>
        <w:rPr>
          <w:szCs w:val="22"/>
        </w:rPr>
      </w:pPr>
      <w:r w:rsidRPr="007137B1">
        <w:t>Residents may not converse on cel</w:t>
      </w:r>
      <w:r w:rsidRPr="00991AFA">
        <w:rPr>
          <w:szCs w:val="22"/>
        </w:rPr>
        <w:t>lular phones while in the fitness room, as this is disruptive to other users and is not compatible with safe use of the exercise equipment.</w:t>
      </w:r>
    </w:p>
    <w:p w14:paraId="01DDBCAE" w14:textId="77777777" w:rsidR="00342AFE" w:rsidRPr="00991AFA" w:rsidRDefault="00342AFE" w:rsidP="00342AFE">
      <w:pPr>
        <w:pStyle w:val="Heading4"/>
        <w:rPr>
          <w:szCs w:val="22"/>
        </w:rPr>
      </w:pPr>
      <w:r w:rsidRPr="00991AFA">
        <w:rPr>
          <w:szCs w:val="22"/>
        </w:rPr>
        <w:t>When listening to TVs or portable audio devices, headphones must be used.</w:t>
      </w:r>
    </w:p>
    <w:p w14:paraId="329C1396" w14:textId="77777777" w:rsidR="00342AFE" w:rsidRDefault="00342AFE" w:rsidP="00342AFE">
      <w:pPr>
        <w:pStyle w:val="Heading3"/>
      </w:pPr>
      <w:r>
        <w:t>Use of Equipment.</w:t>
      </w:r>
    </w:p>
    <w:p w14:paraId="28A83A10" w14:textId="77777777" w:rsidR="00342AFE" w:rsidRPr="007137B1" w:rsidRDefault="00342AFE" w:rsidP="00342AFE">
      <w:pPr>
        <w:pStyle w:val="Heading4"/>
      </w:pPr>
      <w:r w:rsidRPr="007137B1">
        <w:t>Equipment users must clean equipment with disinfectant spray and paper towels after use.</w:t>
      </w:r>
      <w:r>
        <w:t xml:space="preserve"> </w:t>
      </w:r>
    </w:p>
    <w:p w14:paraId="58C836C0" w14:textId="77777777" w:rsidR="00342AFE" w:rsidRPr="007137B1" w:rsidRDefault="00342AFE" w:rsidP="00342AFE">
      <w:pPr>
        <w:pStyle w:val="Heading4"/>
      </w:pPr>
      <w:r w:rsidRPr="007137B1">
        <w:t>Users of the Fitness Center must turn off televisions, lights and fans when leaving, if the room is otherwise unoccupied.</w:t>
      </w:r>
    </w:p>
    <w:p w14:paraId="13E953C5" w14:textId="77777777" w:rsidR="00342AFE" w:rsidRPr="007137B1" w:rsidRDefault="00342AFE" w:rsidP="00342AFE">
      <w:pPr>
        <w:pStyle w:val="Heading4"/>
      </w:pPr>
      <w:r w:rsidRPr="007137B1">
        <w:t xml:space="preserve">Equipment users must immediately report any equipment problems or malfunctions to the </w:t>
      </w:r>
      <w:r>
        <w:t xml:space="preserve">Building </w:t>
      </w:r>
      <w:r w:rsidRPr="007137B1">
        <w:t>Manager or the Front Desk Attendant.</w:t>
      </w:r>
    </w:p>
    <w:p w14:paraId="793F753E" w14:textId="77777777" w:rsidR="00342AFE" w:rsidRPr="007137B1" w:rsidRDefault="00342AFE" w:rsidP="00342AFE">
      <w:pPr>
        <w:pStyle w:val="Heading4"/>
      </w:pPr>
      <w:r w:rsidRPr="007137B1">
        <w:t xml:space="preserve">When another Resident is waiting, there is a 30-minute time limit on the use of any particular exercise </w:t>
      </w:r>
      <w:r w:rsidRPr="007137B1">
        <w:rPr>
          <w:rFonts w:ascii="BookAntiqua" w:hAnsi="BookAntiqua"/>
          <w:sz w:val="19"/>
          <w:szCs w:val="19"/>
        </w:rPr>
        <w:t>machine.</w:t>
      </w:r>
    </w:p>
    <w:p w14:paraId="1281D312" w14:textId="77777777" w:rsidR="006C4866" w:rsidRPr="007A14A3" w:rsidRDefault="006C4866" w:rsidP="006C4866">
      <w:pPr>
        <w:pStyle w:val="Heading2"/>
      </w:pPr>
      <w:bookmarkStart w:id="32" w:name="_Toc201550861"/>
      <w:r w:rsidRPr="007A14A3">
        <w:lastRenderedPageBreak/>
        <w:t>Business Center</w:t>
      </w:r>
      <w:r w:rsidR="002D419D">
        <w:t>.</w:t>
      </w:r>
      <w:bookmarkEnd w:id="32"/>
    </w:p>
    <w:p w14:paraId="198B23A5" w14:textId="77777777" w:rsidR="00BA5845" w:rsidRPr="007137B1" w:rsidRDefault="00BA5845" w:rsidP="00BA5845">
      <w:pPr>
        <w:pStyle w:val="Heading3"/>
      </w:pPr>
      <w:r w:rsidRPr="007137B1">
        <w:t xml:space="preserve">Use of </w:t>
      </w:r>
      <w:r>
        <w:t xml:space="preserve">the business center </w:t>
      </w:r>
      <w:r w:rsidRPr="007137B1">
        <w:t>is limited to Resident</w:t>
      </w:r>
      <w:r>
        <w:t>s.</w:t>
      </w:r>
    </w:p>
    <w:p w14:paraId="09E33D12" w14:textId="77777777" w:rsidR="00BA5845" w:rsidRPr="00BA5845" w:rsidRDefault="00BA5845" w:rsidP="00BA5845">
      <w:pPr>
        <w:pStyle w:val="Heading3"/>
      </w:pPr>
      <w:r>
        <w:t xml:space="preserve">Residents </w:t>
      </w:r>
      <w:r w:rsidRPr="00BA5845">
        <w:t xml:space="preserve">are responsible for the proper use and maintenance of the business center, and should respect the privacy and property rights of other residents, particularly those whose units </w:t>
      </w:r>
      <w:proofErr w:type="spellStart"/>
      <w:r w:rsidRPr="00BA5845">
        <w:t>abut</w:t>
      </w:r>
      <w:proofErr w:type="spellEnd"/>
      <w:r w:rsidRPr="00BA5845">
        <w:t xml:space="preserve"> the business center, and are not permitted to play loud music or engage in excessively loud conversation. </w:t>
      </w:r>
    </w:p>
    <w:p w14:paraId="6DAAA3FE" w14:textId="77777777" w:rsidR="00BA5845" w:rsidRPr="00BA5845" w:rsidRDefault="00BA5845" w:rsidP="00BA5845">
      <w:pPr>
        <w:pStyle w:val="Heading3"/>
      </w:pPr>
      <w:r>
        <w:t>Residents</w:t>
      </w:r>
      <w:r w:rsidRPr="00BA5845">
        <w:t xml:space="preserve"> will be held responsible for any damage or expense (cleaning, repair or replacement) they cause to the business center, furniture or fixtures. </w:t>
      </w:r>
    </w:p>
    <w:p w14:paraId="466239EA" w14:textId="77777777" w:rsidR="00BA5845" w:rsidRPr="00BA5845" w:rsidRDefault="00BA5845" w:rsidP="00BA5845">
      <w:pPr>
        <w:pStyle w:val="Heading3"/>
      </w:pPr>
      <w:r w:rsidRPr="00BA5845">
        <w:t xml:space="preserve">Both phone calls and faxes are limited to local area calls only. Anyone requiring the use of long distance must use a calling card. Use of directory assistance is not permitted. </w:t>
      </w:r>
    </w:p>
    <w:p w14:paraId="41549C8D" w14:textId="77777777" w:rsidR="006C4866" w:rsidRPr="007A14A3" w:rsidRDefault="006C4866" w:rsidP="006C4866">
      <w:pPr>
        <w:pStyle w:val="Heading2"/>
      </w:pPr>
      <w:bookmarkStart w:id="33" w:name="_Toc201550862"/>
      <w:r w:rsidRPr="007A14A3">
        <w:t>Library</w:t>
      </w:r>
      <w:r w:rsidR="002D419D">
        <w:t>.</w:t>
      </w:r>
      <w:bookmarkEnd w:id="33"/>
    </w:p>
    <w:p w14:paraId="66069F31" w14:textId="77777777" w:rsidR="00991AFA" w:rsidRDefault="00991AFA" w:rsidP="00D92E16">
      <w:pPr>
        <w:pStyle w:val="Heading3"/>
      </w:pPr>
      <w:r>
        <w:t>Use of the library is limited to residents and their guests.</w:t>
      </w:r>
    </w:p>
    <w:p w14:paraId="27161011" w14:textId="77777777" w:rsidR="00FA493E" w:rsidRDefault="00FA493E" w:rsidP="00FA493E">
      <w:pPr>
        <w:pStyle w:val="Heading3"/>
      </w:pPr>
      <w:r>
        <w:t xml:space="preserve">Residents </w:t>
      </w:r>
      <w:r w:rsidRPr="00BA5845">
        <w:t xml:space="preserve">are responsible for the proper use and maintenance of the </w:t>
      </w:r>
      <w:r>
        <w:t>library</w:t>
      </w:r>
      <w:r w:rsidRPr="00BA5845">
        <w:t xml:space="preserve">, and should respect the privacy and property rights of other residents, particularly those whose units </w:t>
      </w:r>
      <w:proofErr w:type="spellStart"/>
      <w:r w:rsidRPr="00BA5845">
        <w:t>abut</w:t>
      </w:r>
      <w:proofErr w:type="spellEnd"/>
      <w:r w:rsidRPr="00BA5845">
        <w:t xml:space="preserve"> the </w:t>
      </w:r>
      <w:r>
        <w:t xml:space="preserve">library.  </w:t>
      </w:r>
    </w:p>
    <w:p w14:paraId="147319EB" w14:textId="77777777" w:rsidR="00FA493E" w:rsidRDefault="00FA493E" w:rsidP="00FA493E">
      <w:pPr>
        <w:pStyle w:val="Heading4"/>
      </w:pPr>
      <w:r>
        <w:t>Proper use of the library include reading, use of laptops or other quiet activities.</w:t>
      </w:r>
    </w:p>
    <w:p w14:paraId="1EB619A0" w14:textId="77777777" w:rsidR="00FA493E" w:rsidRDefault="00FA493E" w:rsidP="00FA493E">
      <w:pPr>
        <w:pStyle w:val="Heading4"/>
      </w:pPr>
      <w:r>
        <w:t>Persons using the library are prohibited from:</w:t>
      </w:r>
    </w:p>
    <w:p w14:paraId="4B01CD04" w14:textId="77777777" w:rsidR="00FA493E" w:rsidRDefault="00FA493E" w:rsidP="00FA493E">
      <w:pPr>
        <w:pStyle w:val="Heading5"/>
      </w:pPr>
      <w:r>
        <w:t xml:space="preserve">engaging in noisy </w:t>
      </w:r>
      <w:r w:rsidRPr="00BA5845">
        <w:t>conversation</w:t>
      </w:r>
      <w:r>
        <w:t>s or other noisy activities,</w:t>
      </w:r>
    </w:p>
    <w:p w14:paraId="1F22EDA5" w14:textId="77777777" w:rsidR="00FA493E" w:rsidRDefault="00FA493E" w:rsidP="00FA493E">
      <w:pPr>
        <w:pStyle w:val="Heading5"/>
      </w:pPr>
      <w:r>
        <w:t xml:space="preserve">using cell phones, </w:t>
      </w:r>
    </w:p>
    <w:p w14:paraId="1A038898" w14:textId="77777777" w:rsidR="00FA493E" w:rsidRDefault="00FA493E" w:rsidP="00FA493E">
      <w:pPr>
        <w:pStyle w:val="Heading5"/>
      </w:pPr>
      <w:r>
        <w:t>blocking the entrances or egresses to the library, including the exterior door,</w:t>
      </w:r>
    </w:p>
    <w:p w14:paraId="149BE4CC" w14:textId="77777777" w:rsidR="00FA493E" w:rsidRDefault="00FA493E" w:rsidP="00FA493E">
      <w:pPr>
        <w:pStyle w:val="Heading5"/>
      </w:pPr>
      <w:r>
        <w:t>admitting people into the Claridge House through the exterior door in the library, and</w:t>
      </w:r>
    </w:p>
    <w:p w14:paraId="3BA514B7" w14:textId="77777777" w:rsidR="00FA493E" w:rsidRPr="00BA5845" w:rsidRDefault="00FA493E" w:rsidP="00FA493E">
      <w:pPr>
        <w:pStyle w:val="Heading5"/>
      </w:pPr>
      <w:r>
        <w:t>Extended/overnight stays.</w:t>
      </w:r>
    </w:p>
    <w:p w14:paraId="47188992" w14:textId="77777777" w:rsidR="00FA493E" w:rsidRPr="007137B1" w:rsidRDefault="00FA493E" w:rsidP="00FA493E">
      <w:pPr>
        <w:pStyle w:val="Heading4"/>
      </w:pPr>
      <w:r w:rsidRPr="007137B1">
        <w:t xml:space="preserve">No food or drink is permitted in the </w:t>
      </w:r>
      <w:r>
        <w:t>library</w:t>
      </w:r>
      <w:r w:rsidRPr="007137B1">
        <w:t>, with the exception of bottled water.</w:t>
      </w:r>
    </w:p>
    <w:p w14:paraId="13627EC2" w14:textId="77777777" w:rsidR="00FA493E" w:rsidRPr="00BA5845" w:rsidRDefault="00FA493E" w:rsidP="00FA493E">
      <w:pPr>
        <w:pStyle w:val="Heading3"/>
      </w:pPr>
      <w:r>
        <w:t>Residents</w:t>
      </w:r>
      <w:r w:rsidRPr="00BA5845">
        <w:t xml:space="preserve"> will be held responsible for any damage or expense (cleaning, repair or replacement) they or their guests cause to the </w:t>
      </w:r>
      <w:r>
        <w:t>library</w:t>
      </w:r>
      <w:r w:rsidRPr="00BA5845">
        <w:t xml:space="preserve">, furniture or fixtures. </w:t>
      </w:r>
    </w:p>
    <w:p w14:paraId="44A58E5A" w14:textId="77777777" w:rsidR="006C4866" w:rsidRPr="007A14A3" w:rsidRDefault="00342AFE" w:rsidP="006C4866">
      <w:pPr>
        <w:pStyle w:val="Heading2"/>
      </w:pPr>
      <w:bookmarkStart w:id="34" w:name="_Toc201550863"/>
      <w:r>
        <w:t>Community Room</w:t>
      </w:r>
      <w:r w:rsidR="002D419D">
        <w:t>.</w:t>
      </w:r>
      <w:bookmarkEnd w:id="34"/>
    </w:p>
    <w:p w14:paraId="1E52DD2D" w14:textId="77777777" w:rsidR="00D92E16" w:rsidRPr="00D92E16" w:rsidRDefault="00342AFE" w:rsidP="00D92E16">
      <w:pPr>
        <w:pStyle w:val="Heading3"/>
      </w:pPr>
      <w:r w:rsidRPr="00D92E16">
        <w:rPr>
          <w:u w:val="single"/>
        </w:rPr>
        <w:t>General</w:t>
      </w:r>
      <w:r w:rsidRPr="00D92E16">
        <w:t>.</w:t>
      </w:r>
      <w:r w:rsidR="00D92E16" w:rsidRPr="00D92E16">
        <w:t xml:space="preserve">  </w:t>
      </w:r>
      <w:r w:rsidR="00D92E16">
        <w:t>The Community Room is available for use by residents between the hours of 9:00am and 12:00am.</w:t>
      </w:r>
    </w:p>
    <w:p w14:paraId="6BFBCFF3" w14:textId="77777777" w:rsidR="000270FB" w:rsidRDefault="000270FB" w:rsidP="000270FB">
      <w:pPr>
        <w:pStyle w:val="Heading4"/>
      </w:pPr>
      <w:r>
        <w:lastRenderedPageBreak/>
        <w:t>Residents shall not make or permit to be made any disturbing noises or do or permit any act which unreasonably interferes with the rights, privacy, comforts or conveniences of any other resident. Special consideration must be given to the residents occupying the units that ab</w:t>
      </w:r>
      <w:r w:rsidR="007C7B1C">
        <w:t>u</w:t>
      </w:r>
      <w:r>
        <w:t>t the community room.</w:t>
      </w:r>
    </w:p>
    <w:p w14:paraId="36659DDB" w14:textId="77777777" w:rsidR="000270FB" w:rsidRDefault="000270FB" w:rsidP="000270FB">
      <w:pPr>
        <w:pStyle w:val="Heading4"/>
      </w:pPr>
      <w:r>
        <w:t>The use of the kitchen in the community room by residents is prohibited except with the prior written approval of the Building Manager, which approval will only be granted for Claridge House-sponsored events.</w:t>
      </w:r>
    </w:p>
    <w:p w14:paraId="7365A8B5" w14:textId="77777777" w:rsidR="00C127A9" w:rsidRPr="000270FB" w:rsidRDefault="002618BF" w:rsidP="000270FB">
      <w:pPr>
        <w:pStyle w:val="Heading4"/>
      </w:pPr>
      <w:r w:rsidRPr="000270FB">
        <w:t xml:space="preserve">Residents will be held responsible for any damage or expense (cleaning, repair or replacement) they or their guests cause to the </w:t>
      </w:r>
      <w:r w:rsidR="000270FB">
        <w:t>community room</w:t>
      </w:r>
      <w:r w:rsidRPr="000270FB">
        <w:t xml:space="preserve">, furniture or fixtures. </w:t>
      </w:r>
    </w:p>
    <w:p w14:paraId="1E0612E7" w14:textId="77777777" w:rsidR="00D92E16" w:rsidRDefault="00342AFE" w:rsidP="00D92E16">
      <w:pPr>
        <w:pStyle w:val="Heading3"/>
      </w:pPr>
      <w:r w:rsidRPr="00D92E16">
        <w:rPr>
          <w:u w:val="single"/>
        </w:rPr>
        <w:t>Private Parties</w:t>
      </w:r>
      <w:r w:rsidRPr="00D92E16">
        <w:t xml:space="preserve">.  </w:t>
      </w:r>
      <w:r w:rsidR="00D92E16" w:rsidRPr="00D92E16">
        <w:t>The</w:t>
      </w:r>
      <w:r w:rsidR="00D92E16">
        <w:t xml:space="preserve"> Community Room is available for private parties on a limited basis for a </w:t>
      </w:r>
      <w:r w:rsidR="009B5101">
        <w:t>cost of $100 for up to five (5) hours usage</w:t>
      </w:r>
      <w:r w:rsidR="00D92E16">
        <w:t xml:space="preserve">.  A written request and plan of activity shall be submitted in duplicate to the Board of Directors no later than fifteen (15) days prior to the proposed event.  Should the date of a requested activity occur prior to a Board Meeting, the President of the Board of Directors along with a recommendation from the Building Manager may approve or disapprove an activity request.  The plan must include at least the following:  </w:t>
      </w:r>
    </w:p>
    <w:p w14:paraId="6A0FF82A" w14:textId="77777777" w:rsidR="00D92E16" w:rsidRDefault="00D92E16" w:rsidP="00D92E16">
      <w:pPr>
        <w:pStyle w:val="Heading4"/>
      </w:pPr>
      <w:r>
        <w:t>Name, apartment number, home and work telephone number of the resident.</w:t>
      </w:r>
    </w:p>
    <w:p w14:paraId="01B051B5" w14:textId="77777777" w:rsidR="00D92E16" w:rsidRPr="00D92E16" w:rsidRDefault="00D92E16" w:rsidP="00D92E16">
      <w:pPr>
        <w:pStyle w:val="Heading4"/>
      </w:pPr>
      <w:r>
        <w:t xml:space="preserve">The </w:t>
      </w:r>
      <w:r w:rsidRPr="00D92E16">
        <w:t>date and hours of the proposed use.</w:t>
      </w:r>
    </w:p>
    <w:p w14:paraId="643B3630" w14:textId="77777777" w:rsidR="00D92E16" w:rsidRPr="00D92E16" w:rsidRDefault="00D92E16" w:rsidP="00D92E16">
      <w:pPr>
        <w:pStyle w:val="Heading4"/>
      </w:pPr>
      <w:r w:rsidRPr="00D92E16">
        <w:t>The maximum number of attendees.</w:t>
      </w:r>
    </w:p>
    <w:p w14:paraId="4E9ABA70" w14:textId="77777777" w:rsidR="00D92E16" w:rsidRPr="00D92E16" w:rsidRDefault="00D92E16" w:rsidP="00D92E16">
      <w:pPr>
        <w:pStyle w:val="Heading4"/>
      </w:pPr>
      <w:r w:rsidRPr="00D92E16">
        <w:t>Nature of the event (e.g., study session, social gathering, business meeting).</w:t>
      </w:r>
    </w:p>
    <w:p w14:paraId="20EF33DB" w14:textId="77777777" w:rsidR="00D92E16" w:rsidRPr="00D92E16" w:rsidRDefault="00D92E16" w:rsidP="00D92E16">
      <w:pPr>
        <w:pStyle w:val="Heading4"/>
      </w:pPr>
      <w:r w:rsidRPr="00D92E16">
        <w:t>Arrangements for guest traffic (use of facilities, parking, etc.).</w:t>
      </w:r>
    </w:p>
    <w:p w14:paraId="13A511E2" w14:textId="77777777" w:rsidR="00D92E16" w:rsidRPr="00D92E16" w:rsidRDefault="00D92E16" w:rsidP="00D92E16">
      <w:pPr>
        <w:pStyle w:val="Heading4"/>
      </w:pPr>
      <w:r w:rsidRPr="00D92E16">
        <w:t>Type and method of serving of food and beverages.</w:t>
      </w:r>
    </w:p>
    <w:p w14:paraId="3EABBCDB" w14:textId="77777777" w:rsidR="00D92E16" w:rsidRPr="00D92E16" w:rsidRDefault="00D92E16" w:rsidP="00D92E16">
      <w:pPr>
        <w:pStyle w:val="Heading4"/>
      </w:pPr>
      <w:r w:rsidRPr="00D92E16">
        <w:t>Trash disposal and clean-up plan.</w:t>
      </w:r>
    </w:p>
    <w:p w14:paraId="5D78E869" w14:textId="77777777" w:rsidR="00D92E16" w:rsidRPr="00D92E16" w:rsidRDefault="00D92E16" w:rsidP="00D92E16">
      <w:pPr>
        <w:pStyle w:val="Heading4"/>
      </w:pPr>
      <w:r w:rsidRPr="00D92E16">
        <w:t>Any other information relevant to the approval or disposal of the request.</w:t>
      </w:r>
    </w:p>
    <w:p w14:paraId="0278EF99" w14:textId="77777777" w:rsidR="00D92E16" w:rsidRPr="00D92E16" w:rsidRDefault="00D92E16" w:rsidP="00D92E16">
      <w:pPr>
        <w:pStyle w:val="Heading4"/>
        <w:numPr>
          <w:ilvl w:val="0"/>
          <w:numId w:val="0"/>
        </w:numPr>
        <w:ind w:left="2160"/>
      </w:pPr>
      <w:r w:rsidRPr="00D92E16">
        <w:t xml:space="preserve">The approval or disposal of a request for private use of the Community Room shall be in the sole discretion of the Board of Directors. The Board reserves the right to issue specific instructions and limitations with respect to any proposed use of the </w:t>
      </w:r>
      <w:r w:rsidR="005F02E6">
        <w:t>community room</w:t>
      </w:r>
      <w:r w:rsidRPr="00D92E16">
        <w:t>.</w:t>
      </w:r>
      <w:bookmarkStart w:id="35" w:name="_Toc174932989"/>
      <w:bookmarkStart w:id="36" w:name="_Toc174955944"/>
      <w:bookmarkEnd w:id="35"/>
      <w:bookmarkEnd w:id="36"/>
    </w:p>
    <w:p w14:paraId="748C5FD3" w14:textId="77777777" w:rsidR="00342AFE" w:rsidRPr="00D92E16" w:rsidRDefault="00342AFE" w:rsidP="00D92E16">
      <w:pPr>
        <w:pStyle w:val="Heading4"/>
        <w:numPr>
          <w:ilvl w:val="0"/>
          <w:numId w:val="0"/>
        </w:numPr>
        <w:ind w:left="2160"/>
      </w:pPr>
      <w:r w:rsidRPr="00D92E16">
        <w:rPr>
          <w:rFonts w:ascii="Book Antiqua" w:hAnsi="Book Antiqua"/>
        </w:rPr>
        <w:t xml:space="preserve">A check for $250 </w:t>
      </w:r>
      <w:r w:rsidR="00D92E16" w:rsidRPr="00D92E16">
        <w:rPr>
          <w:rFonts w:ascii="Book Antiqua" w:hAnsi="Book Antiqua"/>
        </w:rPr>
        <w:t xml:space="preserve">(the </w:t>
      </w:r>
      <w:r w:rsidRPr="00D92E16">
        <w:rPr>
          <w:rFonts w:ascii="Book Antiqua" w:hAnsi="Book Antiqua"/>
        </w:rPr>
        <w:t>damage deposit</w:t>
      </w:r>
      <w:r w:rsidR="00D92E16" w:rsidRPr="00D92E16">
        <w:rPr>
          <w:rFonts w:ascii="Book Antiqua" w:hAnsi="Book Antiqua"/>
        </w:rPr>
        <w:t>)</w:t>
      </w:r>
      <w:r w:rsidRPr="00D92E16">
        <w:rPr>
          <w:rFonts w:ascii="Book Antiqua" w:hAnsi="Book Antiqua"/>
        </w:rPr>
        <w:t xml:space="preserve"> must also be attached to the reservation form.  This deposit will be refunded to the Resident within three (3) business days </w:t>
      </w:r>
      <w:r w:rsidR="00D92E16" w:rsidRPr="00D92E16">
        <w:rPr>
          <w:rFonts w:ascii="Book Antiqua" w:hAnsi="Book Antiqua"/>
        </w:rPr>
        <w:t xml:space="preserve">after the event </w:t>
      </w:r>
      <w:r w:rsidRPr="00D92E16">
        <w:rPr>
          <w:rFonts w:ascii="Book Antiqua" w:hAnsi="Book Antiqua"/>
        </w:rPr>
        <w:t xml:space="preserve">if there is no damage to the </w:t>
      </w:r>
      <w:r w:rsidR="00D92E16" w:rsidRPr="00D92E16">
        <w:rPr>
          <w:rFonts w:ascii="Book Antiqua" w:hAnsi="Book Antiqua"/>
        </w:rPr>
        <w:t xml:space="preserve">Community Room </w:t>
      </w:r>
      <w:r w:rsidRPr="00D92E16">
        <w:rPr>
          <w:rFonts w:ascii="Book Antiqua" w:hAnsi="Book Antiqua"/>
        </w:rPr>
        <w:t>or its equipment</w:t>
      </w:r>
      <w:r w:rsidR="00D92E16" w:rsidRPr="00D92E16">
        <w:rPr>
          <w:rFonts w:ascii="Book Antiqua" w:hAnsi="Book Antiqua"/>
        </w:rPr>
        <w:t xml:space="preserve"> or furniture</w:t>
      </w:r>
      <w:r w:rsidRPr="00D92E16">
        <w:rPr>
          <w:rFonts w:ascii="Book Antiqua" w:hAnsi="Book Antiqua"/>
          <w:b/>
        </w:rPr>
        <w:t>.</w:t>
      </w:r>
      <w:r w:rsidRPr="00D92E16">
        <w:rPr>
          <w:rFonts w:ascii="Book Antiqua" w:hAnsi="Book Antiqua"/>
        </w:rPr>
        <w:t xml:space="preserve">  If the cost to repair damages exceeds the amount of the deposit, the Resident will be assessed the remaining balance.</w:t>
      </w:r>
    </w:p>
    <w:p w14:paraId="4845180B" w14:textId="77777777" w:rsidR="008567F0" w:rsidRPr="00D92E16" w:rsidRDefault="008567F0" w:rsidP="008567F0">
      <w:pPr>
        <w:pStyle w:val="Heading1"/>
      </w:pPr>
      <w:bookmarkStart w:id="37" w:name="_Toc181020486"/>
      <w:bookmarkStart w:id="38" w:name="_Ref182313151"/>
      <w:bookmarkStart w:id="39" w:name="_Toc201550864"/>
      <w:r w:rsidRPr="00D92E16">
        <w:lastRenderedPageBreak/>
        <w:t xml:space="preserve">access to </w:t>
      </w:r>
      <w:r w:rsidR="00C84847">
        <w:t xml:space="preserve">BUILDING AND </w:t>
      </w:r>
      <w:r w:rsidRPr="00D92E16">
        <w:t xml:space="preserve">the </w:t>
      </w:r>
      <w:bookmarkEnd w:id="37"/>
      <w:r w:rsidR="000A6625" w:rsidRPr="00D92E16">
        <w:t>UNITS</w:t>
      </w:r>
      <w:bookmarkEnd w:id="38"/>
      <w:bookmarkEnd w:id="39"/>
    </w:p>
    <w:p w14:paraId="1DB82841" w14:textId="77777777" w:rsidR="00C84847" w:rsidRDefault="00C84847" w:rsidP="0030106C">
      <w:pPr>
        <w:pStyle w:val="Heading2"/>
      </w:pPr>
      <w:bookmarkStart w:id="40" w:name="_Toc201550865"/>
      <w:r>
        <w:t>Key and Garage Fobs.</w:t>
      </w:r>
      <w:bookmarkEnd w:id="40"/>
    </w:p>
    <w:p w14:paraId="3CECF950" w14:textId="77777777" w:rsidR="00C84847" w:rsidRPr="00C84847" w:rsidRDefault="00C84847" w:rsidP="00C84847">
      <w:pPr>
        <w:pStyle w:val="Heading2text"/>
        <w:rPr>
          <w:sz w:val="24"/>
          <w:szCs w:val="24"/>
        </w:rPr>
      </w:pPr>
      <w:r>
        <w:t>Key and/or</w:t>
      </w:r>
      <w:r w:rsidRPr="00C84847">
        <w:t xml:space="preserve"> </w:t>
      </w:r>
      <w:r>
        <w:t>g</w:t>
      </w:r>
      <w:r w:rsidRPr="00C84847">
        <w:t xml:space="preserve">arage </w:t>
      </w:r>
      <w:r>
        <w:t>f</w:t>
      </w:r>
      <w:r w:rsidRPr="00C84847">
        <w:t xml:space="preserve">obs </w:t>
      </w:r>
      <w:r>
        <w:t xml:space="preserve">(used for access into the Claridge House via the North Building lobby and through each of the garages) </w:t>
      </w:r>
      <w:r w:rsidRPr="00C84847">
        <w:t xml:space="preserve">are available to Residents </w:t>
      </w:r>
      <w:r>
        <w:t xml:space="preserve">who are named </w:t>
      </w:r>
      <w:r w:rsidRPr="00C84847">
        <w:t>on leases</w:t>
      </w:r>
      <w:r>
        <w:t xml:space="preserve"> and to </w:t>
      </w:r>
      <w:r w:rsidRPr="00C84847">
        <w:t>Shareholders. </w:t>
      </w:r>
      <w:r>
        <w:t xml:space="preserve"> Each fob is assigned to a particular</w:t>
      </w:r>
      <w:r w:rsidRPr="00C84847">
        <w:t xml:space="preserve"> individual and may not be transferred.</w:t>
      </w:r>
      <w:r>
        <w:t xml:space="preserve">  </w:t>
      </w:r>
      <w:r w:rsidRPr="00C84847">
        <w:t xml:space="preserve">To obtain a fob, a completed form is required with a photo I.D.  Fobs may be obtained </w:t>
      </w:r>
      <w:r>
        <w:t xml:space="preserve">from </w:t>
      </w:r>
      <w:r w:rsidRPr="00C84847">
        <w:t xml:space="preserve">the Management office. </w:t>
      </w:r>
      <w:r>
        <w:t xml:space="preserve"> </w:t>
      </w:r>
      <w:r w:rsidRPr="00C84847">
        <w:t>The deposit fee for a key fob is $25.00 and $70.00 for a garage fob.</w:t>
      </w:r>
    </w:p>
    <w:p w14:paraId="6A2558A3" w14:textId="77777777" w:rsidR="0030106C" w:rsidRDefault="0030106C" w:rsidP="0030106C">
      <w:pPr>
        <w:pStyle w:val="Heading2"/>
      </w:pPr>
      <w:bookmarkStart w:id="41" w:name="_Toc201550866"/>
      <w:r>
        <w:t>Maintenance and Emergency Use Keys.</w:t>
      </w:r>
      <w:bookmarkEnd w:id="41"/>
    </w:p>
    <w:p w14:paraId="35C6589B" w14:textId="77777777" w:rsidR="006C4866" w:rsidRDefault="00DC0E59" w:rsidP="00DC0E59">
      <w:pPr>
        <w:pStyle w:val="Heading3"/>
      </w:pPr>
      <w:r>
        <w:t xml:space="preserve">For the purpose of performing any of the repairs or maintenance required or authorized by the Articles of Incorporation, the Bylaws, the Proprietary Lease or these rules and regulations, or in the event of an emergency or to abate any conditions involving the health, safety or welfare of the residents or damage </w:t>
      </w:r>
      <w:r w:rsidR="005F02E6">
        <w:t xml:space="preserve">to </w:t>
      </w:r>
      <w:r>
        <w:t xml:space="preserve">property, the Cooperative, through its duly authorized agents or employees, shall have the right after reasonable efforts to give notice to the shareholder or occupant, to enter any apartment at any hour considered to be reasonable under the circumstances. </w:t>
      </w:r>
    </w:p>
    <w:p w14:paraId="154201A9" w14:textId="77777777" w:rsidR="006C4866" w:rsidRDefault="00DC0E59" w:rsidP="006C4866">
      <w:pPr>
        <w:pStyle w:val="Heading4"/>
      </w:pPr>
      <w:r>
        <w:t xml:space="preserve">A resident shall grant access to his apartment to the Board of Directors, the Management Agent, the Building Manager, or other person authorized by the Board of Directors for the purpose of making inspections related to the compliance with the Bylaws, rules and regulations of the Cooperative, for insurance purposes or to make repairs where a member or tenant has failed to properly maintain the apartment, upon reasonable notice. </w:t>
      </w:r>
    </w:p>
    <w:p w14:paraId="20467196" w14:textId="77777777" w:rsidR="006C4866" w:rsidRPr="006C4866" w:rsidRDefault="00DC0E59" w:rsidP="006C4866">
      <w:pPr>
        <w:pStyle w:val="Heading4"/>
      </w:pPr>
      <w:r>
        <w:t xml:space="preserve">In the event of entry into an apartment without prior consent of the </w:t>
      </w:r>
      <w:r w:rsidR="006C4866">
        <w:t xml:space="preserve">member </w:t>
      </w:r>
      <w:r>
        <w:t>or resident, a notice stating the nature, purpose and time of such entry, the names of all persons who participated in the entry, and a statement detailing the steps taken to secure entry by permission shall be furnished to the resident of the apartment at the time of entry.</w:t>
      </w:r>
    </w:p>
    <w:p w14:paraId="49803C04" w14:textId="77777777" w:rsidR="00DC0E59" w:rsidRPr="000677E8" w:rsidRDefault="006C4866" w:rsidP="006C4866">
      <w:pPr>
        <w:pStyle w:val="Heading4"/>
      </w:pPr>
      <w:r w:rsidRPr="000677E8">
        <w:t xml:space="preserve">In the case of emergencies, if no key was provided to the Building Manager (as required in Section </w:t>
      </w:r>
      <w:r w:rsidR="00F1075E">
        <w:fldChar w:fldCharType="begin"/>
      </w:r>
      <w:r w:rsidR="00F1075E">
        <w:instrText xml:space="preserve"> REF _Ref182370414 \w \h </w:instrText>
      </w:r>
      <w:r w:rsidR="00F1075E">
        <w:fldChar w:fldCharType="separate"/>
      </w:r>
      <w:r w:rsidR="00A131C9">
        <w:t>4.3</w:t>
      </w:r>
      <w:r w:rsidR="00F1075E">
        <w:fldChar w:fldCharType="end"/>
      </w:r>
      <w:r w:rsidRPr="000677E8">
        <w:t xml:space="preserve"> above), the Building Manager may authorize forced access into a unit and charge the member of the unit for the cost of entry and repair of any damages sustained </w:t>
      </w:r>
      <w:proofErr w:type="gramStart"/>
      <w:r w:rsidRPr="000677E8">
        <w:t>as a result of</w:t>
      </w:r>
      <w:proofErr w:type="gramEnd"/>
      <w:r w:rsidRPr="000677E8">
        <w:t xml:space="preserve"> forced entry.</w:t>
      </w:r>
    </w:p>
    <w:p w14:paraId="578B4BF4" w14:textId="77777777" w:rsidR="00DC0E59" w:rsidRDefault="00DC0E59" w:rsidP="00DC0E59">
      <w:pPr>
        <w:pStyle w:val="Heading3"/>
      </w:pPr>
      <w:r>
        <w:t>No other person shall be admitted to a unit during the resident’s absence except with prior written permission of the resident.</w:t>
      </w:r>
    </w:p>
    <w:p w14:paraId="15EDBC11" w14:textId="77777777" w:rsidR="0030106C" w:rsidRPr="000677E8" w:rsidRDefault="0030106C" w:rsidP="0030106C">
      <w:pPr>
        <w:pStyle w:val="Heading2"/>
      </w:pPr>
      <w:bookmarkStart w:id="42" w:name="_Toc201550867"/>
      <w:r w:rsidRPr="000677E8">
        <w:t>Convenience Keys.</w:t>
      </w:r>
      <w:bookmarkEnd w:id="42"/>
    </w:p>
    <w:p w14:paraId="5C548548" w14:textId="77777777" w:rsidR="0030106C" w:rsidRDefault="0030106C" w:rsidP="00E60D07">
      <w:pPr>
        <w:pStyle w:val="Heading2text"/>
      </w:pPr>
      <w:r>
        <w:t xml:space="preserve">At the resident’s option, a “convenience key” may be registered with the Front Desk for use </w:t>
      </w:r>
      <w:r w:rsidR="00E60D07">
        <w:t xml:space="preserve">only by the resident or other person(s) who have written authorization from the resident, in the form of an </w:t>
      </w:r>
      <w:r>
        <w:t xml:space="preserve">admit slip. </w:t>
      </w:r>
      <w:r w:rsidR="00E60D07">
        <w:t xml:space="preserve"> </w:t>
      </w:r>
      <w:r>
        <w:t xml:space="preserve">A key envelope will be provided, and only keys sealed in such envelopes will be registered. </w:t>
      </w:r>
      <w:r w:rsidR="00E60D07">
        <w:t xml:space="preserve"> </w:t>
      </w:r>
      <w:r w:rsidR="005F02E6">
        <w:t xml:space="preserve">Once signed out, a </w:t>
      </w:r>
      <w:r>
        <w:t xml:space="preserve">resident may </w:t>
      </w:r>
      <w:r w:rsidR="005F02E6">
        <w:t xml:space="preserve">return the key to the Front Desk </w:t>
      </w:r>
      <w:r>
        <w:t xml:space="preserve">for future use. </w:t>
      </w:r>
      <w:r w:rsidR="00E60D07">
        <w:t xml:space="preserve"> </w:t>
      </w:r>
      <w:r>
        <w:t xml:space="preserve">Proper identification must be provided before a sealed key envelope will be signed out. </w:t>
      </w:r>
      <w:r w:rsidR="00E60D07">
        <w:t xml:space="preserve"> </w:t>
      </w:r>
      <w:r>
        <w:t>In the case of admits, a signed admit slip must be on file.</w:t>
      </w:r>
    </w:p>
    <w:p w14:paraId="318A0255" w14:textId="77777777" w:rsidR="0030106C" w:rsidRDefault="00275844" w:rsidP="0030106C">
      <w:pPr>
        <w:pStyle w:val="Heading2"/>
      </w:pPr>
      <w:bookmarkStart w:id="43" w:name="_Toc201550868"/>
      <w:r>
        <w:lastRenderedPageBreak/>
        <w:t>Inspections</w:t>
      </w:r>
      <w:r w:rsidR="0030106C">
        <w:t>.</w:t>
      </w:r>
      <w:bookmarkEnd w:id="43"/>
    </w:p>
    <w:p w14:paraId="1688554B" w14:textId="77777777" w:rsidR="00275844" w:rsidRPr="00904F32" w:rsidRDefault="00275844" w:rsidP="00275844">
      <w:pPr>
        <w:pStyle w:val="Heading2text"/>
        <w:rPr>
          <w:b/>
        </w:rPr>
      </w:pPr>
      <w:r w:rsidRPr="00275844">
        <w:t>A mandatory, comprehensive inspection of each unit will be conducted twice a year.  This inspection will include air-conditioning units, toilets, sinks, showers/tubs, main cut-off valves for the bathroom and smoke detectors.  The Building will provide reasonable advance notice of unit inspecti</w:t>
      </w:r>
      <w:r w:rsidR="00F42A50">
        <w:t>o</w:t>
      </w:r>
      <w:r w:rsidRPr="00275844">
        <w:t>ns.  Residents who do not provide access to their units may be fined for failure to provide access.  If the Building makes required repairs, the unit owner will automatically be invoiced for the repairs, including parts.</w:t>
      </w:r>
      <w:r w:rsidR="00904F32">
        <w:t xml:space="preserve">  </w:t>
      </w:r>
    </w:p>
    <w:p w14:paraId="073CCCA1" w14:textId="77777777" w:rsidR="00275844" w:rsidRDefault="00275844" w:rsidP="00275844">
      <w:pPr>
        <w:pStyle w:val="Heading2"/>
      </w:pPr>
      <w:bookmarkStart w:id="44" w:name="_Toc201550869"/>
      <w:r>
        <w:t>Other Access-Related Provisions.</w:t>
      </w:r>
      <w:bookmarkEnd w:id="44"/>
    </w:p>
    <w:p w14:paraId="428300AC" w14:textId="77777777" w:rsidR="00DC0E59" w:rsidRDefault="00DC0E59" w:rsidP="00DC0E59">
      <w:pPr>
        <w:pStyle w:val="Heading3"/>
      </w:pPr>
      <w:r>
        <w:t>It is the policy of the Claridge House Cooperative to assist residents who have locked themselves out of their apartment and who do not have a convenience key registered at the desk.</w:t>
      </w:r>
      <w:r w:rsidR="0030106C">
        <w:t xml:space="preserve">  If such a request is made, management will open his or her unit for a $50.00 lock-out fee will be charged</w:t>
      </w:r>
      <w:r w:rsidR="005F6692">
        <w:t>.  This service will be provided</w:t>
      </w:r>
      <w:r w:rsidR="0030106C">
        <w:t xml:space="preserve"> so long as the following criteria have been met:</w:t>
      </w:r>
    </w:p>
    <w:p w14:paraId="36BDAB90" w14:textId="77777777" w:rsidR="00DC0E59" w:rsidRDefault="0030106C" w:rsidP="00DC0E59">
      <w:pPr>
        <w:pStyle w:val="Heading4"/>
      </w:pPr>
      <w:r>
        <w:t>T</w:t>
      </w:r>
      <w:r w:rsidR="00DC0E59">
        <w:t>he resident must identify himself or herself with a picture identification</w:t>
      </w:r>
      <w:r>
        <w:t xml:space="preserve"> </w:t>
      </w:r>
      <w:r w:rsidR="00DC0E59">
        <w:t xml:space="preserve">before gaining admittance to the </w:t>
      </w:r>
      <w:r>
        <w:t>unit</w:t>
      </w:r>
      <w:r w:rsidR="00DC0E59">
        <w:t>.</w:t>
      </w:r>
    </w:p>
    <w:p w14:paraId="256B8E6D" w14:textId="77777777" w:rsidR="00DC0E59" w:rsidRDefault="0030106C" w:rsidP="00DC0E59">
      <w:pPr>
        <w:pStyle w:val="Heading4"/>
      </w:pPr>
      <w:r>
        <w:t xml:space="preserve">The resident must pay </w:t>
      </w:r>
      <w:r w:rsidR="00DC0E59">
        <w:t xml:space="preserve">the fee at the time of admittance, in the form of a check made payable to the Claridge House Cooperative.  Cash is not acceptable.  If the resident cannot pay </w:t>
      </w:r>
      <w:r>
        <w:t xml:space="preserve">by </w:t>
      </w:r>
      <w:r w:rsidR="00DC0E59">
        <w:t>check, either a money order or cashier's check would be accepted the next day, but all further services to the resident would be withheld until payment is made.</w:t>
      </w:r>
    </w:p>
    <w:p w14:paraId="2A43C0A5" w14:textId="77777777" w:rsidR="00DC0E59" w:rsidRDefault="0030106C" w:rsidP="00DC0E59">
      <w:pPr>
        <w:pStyle w:val="Heading3"/>
      </w:pPr>
      <w:r>
        <w:t>The Front Desk</w:t>
      </w:r>
      <w:r w:rsidR="00DC0E59">
        <w:t xml:space="preserve"> will not accept keys from residents or allow keys to be placed in message boxes. </w:t>
      </w:r>
      <w:r>
        <w:t xml:space="preserve"> </w:t>
      </w:r>
      <w:r w:rsidR="00DC0E59">
        <w:t>If an employee accepts a key in violation of these rules at the request of the shareholder or resident, such employee shall be the agent of the requester and not of the Cooperative and shall be acting at the sole risk of the requester.  The Cooperative does not assume responsibility for the loss or damage in such case.</w:t>
      </w:r>
    </w:p>
    <w:p w14:paraId="044233A4" w14:textId="77777777" w:rsidR="0030106C" w:rsidRPr="0030106C" w:rsidRDefault="0030106C" w:rsidP="0030106C">
      <w:pPr>
        <w:pStyle w:val="Heading3"/>
      </w:pPr>
      <w:r w:rsidRPr="0030106C">
        <w:t>Owners shall inform their real estate agents that the Building Manager is to be notified when an open house is scheduled.  The agents are required to escort their clients to and from the unit within the building.</w:t>
      </w:r>
    </w:p>
    <w:p w14:paraId="7AC3C8CE" w14:textId="77777777" w:rsidR="00DC0E59" w:rsidRDefault="00DC0E59" w:rsidP="00DC0E59">
      <w:pPr>
        <w:pStyle w:val="Heading3"/>
      </w:pPr>
      <w:r>
        <w:t>Residents having guest residing in their apartments in the resident’s temporary absence must notify the Building Manager of the guest’s name and length of stay.</w:t>
      </w:r>
    </w:p>
    <w:p w14:paraId="43FB89D0" w14:textId="77777777" w:rsidR="00DC0E59" w:rsidRPr="00DC0E59" w:rsidRDefault="00DC0E59" w:rsidP="006C4866">
      <w:pPr>
        <w:pStyle w:val="Heading3"/>
      </w:pPr>
      <w:r>
        <w:t>All guest</w:t>
      </w:r>
      <w:r w:rsidR="00904F32">
        <w:t>s</w:t>
      </w:r>
      <w:r>
        <w:t xml:space="preserve"> shall be announced prior to gaining entry past the Front Desk, and all residents should inform their guests of this rule.</w:t>
      </w:r>
    </w:p>
    <w:p w14:paraId="23E2B786" w14:textId="77777777" w:rsidR="008567F0" w:rsidRPr="009E1D48" w:rsidRDefault="008567F0" w:rsidP="008567F0">
      <w:pPr>
        <w:pStyle w:val="Heading1"/>
      </w:pPr>
      <w:bookmarkStart w:id="45" w:name="_Ref196638735"/>
      <w:bookmarkStart w:id="46" w:name="_Toc201550870"/>
      <w:bookmarkStart w:id="47" w:name="_Toc181020492"/>
      <w:r w:rsidRPr="009E1D48">
        <w:t xml:space="preserve">moves </w:t>
      </w:r>
      <w:r w:rsidR="00E11171" w:rsidRPr="009E1D48">
        <w:t xml:space="preserve">AND </w:t>
      </w:r>
      <w:r w:rsidRPr="009E1D48">
        <w:t>deliveries</w:t>
      </w:r>
      <w:bookmarkEnd w:id="45"/>
      <w:bookmarkEnd w:id="46"/>
      <w:r w:rsidRPr="009E1D48">
        <w:t xml:space="preserve"> </w:t>
      </w:r>
      <w:bookmarkEnd w:id="47"/>
    </w:p>
    <w:p w14:paraId="4BA743AE" w14:textId="77777777" w:rsidR="00DA24B6" w:rsidRDefault="00DA24B6" w:rsidP="00DA24B6">
      <w:pPr>
        <w:pStyle w:val="Heading2"/>
      </w:pPr>
      <w:bookmarkStart w:id="48" w:name="_Ref182309966"/>
      <w:bookmarkStart w:id="49" w:name="_Toc182370590"/>
      <w:bookmarkStart w:id="50" w:name="_Toc201550871"/>
      <w:bookmarkStart w:id="51" w:name="_Toc181020493"/>
      <w:bookmarkStart w:id="52" w:name="_Ref196638726"/>
      <w:r>
        <w:t>Move-In / Move-Out Policy.</w:t>
      </w:r>
      <w:bookmarkEnd w:id="48"/>
      <w:bookmarkEnd w:id="49"/>
      <w:bookmarkEnd w:id="50"/>
    </w:p>
    <w:p w14:paraId="6ADC464C" w14:textId="77777777" w:rsidR="00DA24B6" w:rsidRDefault="00DA24B6" w:rsidP="00DA24B6">
      <w:pPr>
        <w:pStyle w:val="Heading3"/>
      </w:pPr>
      <w:r w:rsidRPr="00E11171">
        <w:rPr>
          <w:u w:val="single"/>
        </w:rPr>
        <w:t>Generally.</w:t>
      </w:r>
      <w:r>
        <w:t xml:space="preserve">  </w:t>
      </w:r>
    </w:p>
    <w:p w14:paraId="1F81B484" w14:textId="77777777" w:rsidR="00DA24B6" w:rsidRPr="00BB1DF9" w:rsidRDefault="00DA24B6" w:rsidP="00DA24B6">
      <w:pPr>
        <w:pStyle w:val="Heading4"/>
      </w:pPr>
      <w:r w:rsidRPr="00BB1DF9">
        <w:t xml:space="preserve">All moves within, into or out of the building must be scheduled through the Management Office at </w:t>
      </w:r>
      <w:proofErr w:type="spellStart"/>
      <w:r w:rsidRPr="00BB1DF9">
        <w:t>lease</w:t>
      </w:r>
      <w:proofErr w:type="spellEnd"/>
      <w:r w:rsidRPr="00BB1DF9">
        <w:t xml:space="preserve"> </w:t>
      </w:r>
      <w:bookmarkStart w:id="53" w:name="OLE_LINK5"/>
      <w:bookmarkStart w:id="54" w:name="OLE_LINK6"/>
      <w:r w:rsidRPr="00BB1DF9">
        <w:t>ten (10) days</w:t>
      </w:r>
      <w:bookmarkEnd w:id="53"/>
      <w:bookmarkEnd w:id="54"/>
      <w:r w:rsidRPr="00BB1DF9">
        <w:t xml:space="preserve"> prior to the move date.  </w:t>
      </w:r>
    </w:p>
    <w:p w14:paraId="4DF6FCCD" w14:textId="77777777" w:rsidR="00DA24B6" w:rsidRDefault="00DA24B6" w:rsidP="00DA24B6">
      <w:pPr>
        <w:pStyle w:val="Heading5"/>
      </w:pPr>
      <w:r w:rsidRPr="00BB1DF9">
        <w:lastRenderedPageBreak/>
        <w:t xml:space="preserve">Prior to scheduling any move into or within the building, the owner of the apartment must submit to the Building Manager (1) a completed Resident Information Form, (2) a conforming sublease, and (3) </w:t>
      </w:r>
      <w:r>
        <w:t>the applicable move-in fee.  All checks will be deposited.  Owner of the unit will be responsible for any damage to the building (including any damage to common areas).  Resident Information Forms can be obtained from the Management Office.</w:t>
      </w:r>
    </w:p>
    <w:p w14:paraId="174D1DF1" w14:textId="77777777" w:rsidR="00DA24B6" w:rsidRDefault="00DA24B6" w:rsidP="00DA24B6">
      <w:pPr>
        <w:pStyle w:val="Heading5"/>
      </w:pPr>
      <w:r>
        <w:t>Move-In Fees:  $350 for m</w:t>
      </w:r>
      <w:r w:rsidR="0037014D">
        <w:t>oves into the Claridge House.</w:t>
      </w:r>
      <w:r>
        <w:t xml:space="preserve"> </w:t>
      </w:r>
    </w:p>
    <w:p w14:paraId="04825563" w14:textId="77777777" w:rsidR="00DA24B6" w:rsidRPr="00BB1DF9" w:rsidRDefault="00DA24B6" w:rsidP="00DA24B6">
      <w:pPr>
        <w:pStyle w:val="Heading4"/>
      </w:pPr>
      <w:r w:rsidRPr="00BB1DF9">
        <w:rPr>
          <w:rFonts w:ascii="Book Antiqua" w:hAnsi="Book Antiqua"/>
        </w:rPr>
        <w:t xml:space="preserve">Moves are scheduled to be completed within a 3-hour period.  </w:t>
      </w:r>
      <w:r w:rsidRPr="00BB1DF9">
        <w:t xml:space="preserve">Moves may be made Monday through </w:t>
      </w:r>
      <w:r w:rsidR="007608A8">
        <w:t>Saturday</w:t>
      </w:r>
      <w:r w:rsidRPr="00BB1DF9">
        <w:t>, between the hours of 9:00am and 5:00pm</w:t>
      </w:r>
      <w:r w:rsidR="007608A8">
        <w:t xml:space="preserve"> </w:t>
      </w:r>
      <w:r w:rsidRPr="00BB1DF9">
        <w:t xml:space="preserve">and on Sundays (only in August) between the hours of 12:00pm and 6:00pm. </w:t>
      </w:r>
    </w:p>
    <w:p w14:paraId="1712583C" w14:textId="77777777" w:rsidR="00DA24B6" w:rsidRPr="00BB1DF9" w:rsidRDefault="00DA24B6" w:rsidP="00DA24B6">
      <w:pPr>
        <w:pStyle w:val="Heading4"/>
      </w:pPr>
      <w:r>
        <w:t>Residents shall inform the Building Man</w:t>
      </w:r>
      <w:r w:rsidRPr="00E0019D">
        <w:t xml:space="preserve">ager </w:t>
      </w:r>
      <w:r>
        <w:t xml:space="preserve">at the commencement of a move and </w:t>
      </w:r>
      <w:r w:rsidRPr="00E0019D">
        <w:t xml:space="preserve">must arrange for </w:t>
      </w:r>
      <w:r>
        <w:t xml:space="preserve">an initial inspection of all common areas that will be used during the move.  </w:t>
      </w:r>
      <w:r w:rsidRPr="00BB1DF9">
        <w:t xml:space="preserve">Residents shall </w:t>
      </w:r>
      <w:r>
        <w:t xml:space="preserve">also </w:t>
      </w:r>
      <w:r w:rsidRPr="00BB1DF9">
        <w:t>inform the Building Manager immediately upon the completion of a move and must arrange for a final inspection of all common areas that were used during the move.  Copies of the inspection report, identifying any damage done to the common areas during the move, will be provided to the resident and the owner of the unit (if different from the resident).  If a resident fails to notify the Building Manager immediately upon the completion of a move, the resident waives his or her right to be present during the final inspection.</w:t>
      </w:r>
    </w:p>
    <w:p w14:paraId="35CFC226" w14:textId="77777777" w:rsidR="00DA24B6" w:rsidRPr="00BB1DF9" w:rsidRDefault="00DA24B6" w:rsidP="00DA24B6">
      <w:pPr>
        <w:pStyle w:val="Heading4"/>
      </w:pPr>
      <w:r w:rsidRPr="00F67925">
        <w:t>Any damage resulting from a move</w:t>
      </w:r>
      <w:r>
        <w:t xml:space="preserve"> </w:t>
      </w:r>
      <w:r w:rsidRPr="00F67925">
        <w:t>in</w:t>
      </w:r>
      <w:r>
        <w:t xml:space="preserve">to or out of the Claridge House Cooperative that </w:t>
      </w:r>
      <w:r w:rsidR="005F6692">
        <w:t xml:space="preserve">is </w:t>
      </w:r>
      <w:r>
        <w:t xml:space="preserve">identified in the final inspection report </w:t>
      </w:r>
      <w:r w:rsidRPr="00F67925">
        <w:t>shall be assessed to the owner of the Unit to or from which the move is being made.  Any damage resulting from a move</w:t>
      </w:r>
      <w:r>
        <w:t xml:space="preserve"> within the Claridge House Cooperative </w:t>
      </w:r>
      <w:r w:rsidRPr="00F67925">
        <w:t xml:space="preserve">shall be assessed to the owners of all </w:t>
      </w:r>
      <w:r>
        <w:t>u</w:t>
      </w:r>
      <w:r w:rsidRPr="00F67925">
        <w:t xml:space="preserve">nits involved in the move; </w:t>
      </w:r>
      <w:r>
        <w:t xml:space="preserve">the owners of all units involved in the move </w:t>
      </w:r>
      <w:r w:rsidRPr="00F67925">
        <w:t xml:space="preserve">shall be jointly or severally liable to the </w:t>
      </w:r>
      <w:r>
        <w:t>Claridge House Cooperative for damages caused.</w:t>
      </w:r>
    </w:p>
    <w:p w14:paraId="7E580929" w14:textId="77777777" w:rsidR="00DA24B6" w:rsidRDefault="00DA24B6" w:rsidP="00DA24B6">
      <w:pPr>
        <w:pStyle w:val="Heading3"/>
      </w:pPr>
      <w:r w:rsidRPr="00E11171">
        <w:rPr>
          <w:u w:val="single"/>
        </w:rPr>
        <w:t>Emergency Moves.</w:t>
      </w:r>
      <w:r>
        <w:t xml:space="preserve">  In the event that a move (either into, within, or out of) is not scheduled at least</w:t>
      </w:r>
      <w:r w:rsidRPr="00BB1DF9">
        <w:t xml:space="preserve"> ten (10) days in advance of the move date, the Building Manager may authorize the move, </w:t>
      </w:r>
      <w:r w:rsidR="005F6692">
        <w:t>at</w:t>
      </w:r>
      <w:r w:rsidR="005F6692" w:rsidRPr="00BB1DF9">
        <w:t xml:space="preserve"> </w:t>
      </w:r>
      <w:r w:rsidRPr="00BB1DF9">
        <w:t>its discretion, if it otherwise comports with the rules and regulations (e.g., conforming sublease, submission of deposit) and the owner pays an additional $150 non-refundable fee</w:t>
      </w:r>
      <w:r w:rsidR="007C1222">
        <w:t>.</w:t>
      </w:r>
    </w:p>
    <w:p w14:paraId="1264768A" w14:textId="77777777" w:rsidR="00DA24B6" w:rsidRDefault="00DA24B6" w:rsidP="00DA24B6">
      <w:pPr>
        <w:pStyle w:val="Heading3"/>
      </w:pPr>
      <w:r>
        <w:t>Movers shall comply with the following:</w:t>
      </w:r>
    </w:p>
    <w:p w14:paraId="33243D5D" w14:textId="77777777" w:rsidR="00DA24B6" w:rsidRDefault="00DA24B6" w:rsidP="00DA24B6">
      <w:pPr>
        <w:pStyle w:val="Heading4"/>
      </w:pPr>
      <w:r>
        <w:t>Loading, unloading and building access shall be permitted only at the specific entrances as specified by the Building Manager for that particular move.</w:t>
      </w:r>
    </w:p>
    <w:p w14:paraId="1052D93A" w14:textId="77777777" w:rsidR="00DA24B6" w:rsidRPr="00DA015D" w:rsidRDefault="00DA24B6" w:rsidP="00DA24B6">
      <w:pPr>
        <w:pStyle w:val="Heading4"/>
      </w:pPr>
      <w:r w:rsidRPr="00DA015D">
        <w:t>All material must be transported using moving equipment that is approved by the Building Manager for use during moves.</w:t>
      </w:r>
      <w:r>
        <w:t xml:space="preserve">  Approved equipment is available for use by the Claridge House Cooperative and can be obtained from the Front Desk.</w:t>
      </w:r>
      <w:r w:rsidRPr="00DA015D">
        <w:t xml:space="preserve">  </w:t>
      </w:r>
    </w:p>
    <w:p w14:paraId="556441A3" w14:textId="77777777" w:rsidR="00DA24B6" w:rsidRPr="00143B3C" w:rsidRDefault="00DA24B6" w:rsidP="00DA24B6">
      <w:pPr>
        <w:pStyle w:val="Heading4"/>
      </w:pPr>
      <w:r>
        <w:lastRenderedPageBreak/>
        <w:t xml:space="preserve">All material being moved must only be transported in the service elevators, where available.  Where not available, or otherwise if special permission is granted by the Building Manager, normal elevators can be used.  All elevators must first be protected with elevator pads, and all common floor areas (including in the elevator) must be protected with floor coverings.  Elevator pads and protective floor coverings can be obtained from the Building Manager’s office in advance of the move.  </w:t>
      </w:r>
      <w:r w:rsidRPr="00143B3C">
        <w:rPr>
          <w:caps/>
        </w:rPr>
        <w:t>Nothing shall be moved through the lobbies</w:t>
      </w:r>
      <w:r>
        <w:rPr>
          <w:caps/>
        </w:rPr>
        <w:t xml:space="preserve"> OR GARAGES WITHOUT PRIOR PERMISSION FROM THE BUILDING MANAGER</w:t>
      </w:r>
      <w:r w:rsidRPr="00143B3C">
        <w:rPr>
          <w:caps/>
        </w:rPr>
        <w:t>.</w:t>
      </w:r>
      <w:r>
        <w:rPr>
          <w:caps/>
        </w:rPr>
        <w:t xml:space="preserve">  </w:t>
      </w:r>
    </w:p>
    <w:p w14:paraId="0236F391" w14:textId="77777777" w:rsidR="00DA24B6" w:rsidRDefault="00DA24B6" w:rsidP="00DA24B6">
      <w:pPr>
        <w:pStyle w:val="Heading4"/>
      </w:pPr>
      <w:r>
        <w:t xml:space="preserve">During move, furniture, boxes, mattresses or any other material being moved shall not be piled up in the corridors, stairwells or other common areas.  DC Fire Regulations require that corridors be kept clear at all times.  </w:t>
      </w:r>
    </w:p>
    <w:p w14:paraId="112AC3FE" w14:textId="77777777" w:rsidR="00DA24B6" w:rsidRPr="00143B3C" w:rsidRDefault="00DA24B6" w:rsidP="00DA24B6">
      <w:pPr>
        <w:pStyle w:val="Heading4"/>
      </w:pPr>
      <w:r>
        <w:t xml:space="preserve">Movers/residents are responsible for disposing </w:t>
      </w:r>
      <w:r w:rsidR="00904F32">
        <w:t xml:space="preserve">of </w:t>
      </w:r>
      <w:r>
        <w:t>all trash accumulated during the move (e.g., crates, barrels, boxes, old furniture, etc.) in the dumpsters behind the Building.  Such debris shall not be left in trash rooms on the individual floors or in any common areas, including the basement hallways.  Movers/residents shall be charged for the cost of removal, if any, of such debris.</w:t>
      </w:r>
    </w:p>
    <w:p w14:paraId="30AD913D" w14:textId="77777777" w:rsidR="00DA24B6" w:rsidRPr="00DC0E59" w:rsidRDefault="00DA24B6" w:rsidP="00DA24B6">
      <w:pPr>
        <w:pStyle w:val="Heading3"/>
      </w:pPr>
      <w:r>
        <w:t xml:space="preserve">The Building Manager (or his/her representative) is authorized to prohibit any move for reasons of scheduling or if the move does not comport with these rules and regulations.  The Building Manager will not permit any moving to occur unless and until residents comply with the procedures outlined above.  </w:t>
      </w:r>
    </w:p>
    <w:p w14:paraId="0DA990DA" w14:textId="77777777" w:rsidR="00DA24B6" w:rsidRPr="00B915B1" w:rsidRDefault="00DA24B6" w:rsidP="00DA24B6">
      <w:pPr>
        <w:pStyle w:val="Heading2"/>
      </w:pPr>
      <w:bookmarkStart w:id="55" w:name="_Toc182370591"/>
      <w:bookmarkStart w:id="56" w:name="_Toc201550872"/>
      <w:r w:rsidRPr="00B915B1">
        <w:t>Delivery Policy.</w:t>
      </w:r>
      <w:bookmarkEnd w:id="55"/>
      <w:bookmarkEnd w:id="56"/>
    </w:p>
    <w:p w14:paraId="3D26BDCF" w14:textId="77777777" w:rsidR="00DA24B6" w:rsidRPr="002D419D" w:rsidRDefault="00DA24B6" w:rsidP="00DA24B6">
      <w:pPr>
        <w:pStyle w:val="Heading3"/>
      </w:pPr>
      <w:r w:rsidRPr="002D419D">
        <w:t xml:space="preserve">Personal property, other than hand baggage and packages, must be transported in the service elevators, where available. </w:t>
      </w:r>
      <w:r>
        <w:t xml:space="preserve"> T</w:t>
      </w:r>
      <w:r w:rsidRPr="002D419D">
        <w:t xml:space="preserve">he use of the elevators for moving large items </w:t>
      </w:r>
      <w:r>
        <w:t xml:space="preserve">will require the use of </w:t>
      </w:r>
      <w:r w:rsidRPr="002D419D">
        <w:t xml:space="preserve">elevator pads </w:t>
      </w:r>
      <w:r>
        <w:t xml:space="preserve">and permission </w:t>
      </w:r>
      <w:r w:rsidRPr="002D419D">
        <w:t>must be obtained from the Building Manager’s office in advance</w:t>
      </w:r>
      <w:r>
        <w:t xml:space="preserve"> of the delivery</w:t>
      </w:r>
      <w:r w:rsidRPr="002D419D">
        <w:t xml:space="preserve">. </w:t>
      </w:r>
      <w:r>
        <w:t xml:space="preserve"> Permission will be granted based </w:t>
      </w:r>
      <w:r w:rsidR="00904F32">
        <w:t xml:space="preserve">on </w:t>
      </w:r>
      <w:r>
        <w:t>availability, including with respect to move-ins and move-outs.</w:t>
      </w:r>
      <w:r>
        <w:rPr>
          <w:b/>
        </w:rPr>
        <w:t xml:space="preserve">  </w:t>
      </w:r>
      <w:r w:rsidRPr="002D419D">
        <w:t>If residents will not be at home, prior arrangements should be made with the Building Manager or his/her designee, who is authorized to prohibit any moves for which such advance arrangements have not been made.</w:t>
      </w:r>
    </w:p>
    <w:p w14:paraId="124C7409" w14:textId="77777777" w:rsidR="00DA24B6" w:rsidRPr="002D419D" w:rsidRDefault="00DA24B6" w:rsidP="00DA24B6">
      <w:pPr>
        <w:pStyle w:val="Heading3"/>
      </w:pPr>
      <w:r w:rsidRPr="002D419D">
        <w:t xml:space="preserve">All deliveries of furniture and similar items to residents must be made at the specified loading areas. </w:t>
      </w:r>
      <w:r>
        <w:t xml:space="preserve"> </w:t>
      </w:r>
      <w:r w:rsidRPr="002D419D">
        <w:t xml:space="preserve">Each resident must </w:t>
      </w:r>
      <w:r>
        <w:t xml:space="preserve">inform the Front Desk upon </w:t>
      </w:r>
      <w:r w:rsidR="005F6692">
        <w:t xml:space="preserve">arrival </w:t>
      </w:r>
      <w:r>
        <w:t xml:space="preserve">of any such delivery and direct </w:t>
      </w:r>
      <w:r w:rsidRPr="002D419D">
        <w:t xml:space="preserve">anyone making </w:t>
      </w:r>
      <w:r>
        <w:t xml:space="preserve">such </w:t>
      </w:r>
      <w:r w:rsidRPr="002D419D">
        <w:t>deliveries to use the loading areas and the service elevators, if available.</w:t>
      </w:r>
    </w:p>
    <w:p w14:paraId="1A0C3BD6" w14:textId="77777777" w:rsidR="00DA24B6" w:rsidRPr="002D419D" w:rsidRDefault="00DA24B6" w:rsidP="00DA24B6">
      <w:pPr>
        <w:pStyle w:val="Heading3"/>
      </w:pPr>
      <w:r w:rsidRPr="002D419D">
        <w:t>The Claridge House Cooperative, its employees or agents assume no responsibility for articles accepted on behalf of individual occupants.</w:t>
      </w:r>
    </w:p>
    <w:p w14:paraId="62604DEB" w14:textId="77777777" w:rsidR="008567F0" w:rsidRPr="005E2130" w:rsidRDefault="008567F0" w:rsidP="008567F0">
      <w:pPr>
        <w:pStyle w:val="Heading1"/>
      </w:pPr>
      <w:bookmarkStart w:id="57" w:name="_Toc201550873"/>
      <w:r w:rsidRPr="005E2130">
        <w:t>contractors</w:t>
      </w:r>
      <w:bookmarkEnd w:id="51"/>
      <w:bookmarkEnd w:id="52"/>
      <w:bookmarkEnd w:id="57"/>
      <w:r w:rsidRPr="005E2130">
        <w:t xml:space="preserve"> </w:t>
      </w:r>
    </w:p>
    <w:p w14:paraId="239A0DA9" w14:textId="77777777" w:rsidR="00DA24B6" w:rsidRDefault="00DA24B6" w:rsidP="00DA24B6">
      <w:pPr>
        <w:pStyle w:val="Heading2"/>
      </w:pPr>
      <w:bookmarkStart w:id="58" w:name="_Toc182370593"/>
      <w:bookmarkStart w:id="59" w:name="_Toc201550874"/>
      <w:bookmarkStart w:id="60" w:name="_Toc181020494"/>
      <w:r>
        <w:t>Generally.</w:t>
      </w:r>
      <w:bookmarkEnd w:id="58"/>
      <w:bookmarkEnd w:id="59"/>
    </w:p>
    <w:p w14:paraId="680AC557" w14:textId="77777777" w:rsidR="00DA24B6" w:rsidRDefault="00DA24B6" w:rsidP="00DA24B6">
      <w:pPr>
        <w:pStyle w:val="Heading2text"/>
      </w:pPr>
      <w:r w:rsidRPr="004C71D6">
        <w:t>At leas</w:t>
      </w:r>
      <w:r>
        <w:t>t (</w:t>
      </w:r>
      <w:proofErr w:type="spellStart"/>
      <w:r>
        <w:t>i</w:t>
      </w:r>
      <w:proofErr w:type="spellEnd"/>
      <w:r>
        <w:t xml:space="preserve">) seven </w:t>
      </w:r>
      <w:r w:rsidRPr="004C71D6">
        <w:t>(</w:t>
      </w:r>
      <w:r>
        <w:t>7</w:t>
      </w:r>
      <w:r w:rsidRPr="004C71D6">
        <w:t>) days</w:t>
      </w:r>
      <w:r>
        <w:t xml:space="preserve"> prior to any contractor beginning work in an individual unit for </w:t>
      </w:r>
      <w:r>
        <w:lastRenderedPageBreak/>
        <w:t>a Minor Change, or (ii) fourteen (14) days prior to any contractor beginning work in any individual unit for a Major Change, or (iii) one (1) month prior to any contractor beginning work in any individual unit for a Change to Building Services Attached Device, residents shall submit to the Building Manage</w:t>
      </w:r>
      <w:r w:rsidRPr="00030C9B">
        <w:t xml:space="preserve">r </w:t>
      </w:r>
      <w:r>
        <w:t xml:space="preserve">(1)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 xml:space="preserve">ontractor’s license (if the contractor is performing electrical or plumbing work), </w:t>
      </w:r>
      <w:r>
        <w:t xml:space="preserve">(3) a copy of the contractor’s </w:t>
      </w:r>
      <w:r w:rsidRPr="008E0FDE">
        <w:t xml:space="preserve">certificate of insurance, </w:t>
      </w:r>
      <w:r>
        <w:t xml:space="preserve">and (3) copies of any permits required by DC (e.g., DC requires permits for </w:t>
      </w:r>
      <w:r w:rsidRPr="00E0019D">
        <w:t>changes involving the electrical or gas lines</w:t>
      </w:r>
      <w:r>
        <w:t xml:space="preserve">).  </w:t>
      </w:r>
    </w:p>
    <w:p w14:paraId="0041763F" w14:textId="77777777" w:rsidR="00DA24B6" w:rsidRDefault="00DA24B6" w:rsidP="00DA24B6">
      <w:pPr>
        <w:pStyle w:val="Heading3"/>
      </w:pPr>
      <w:r>
        <w:t xml:space="preserve">A “Minor Change” is a change that does not require any permits, does not affect the structure of the Building or any walls, and does not require the disconnecting of any services.  Examples of Minor Changes include medicine cabinet or kitchen cabinet replacement with a different </w:t>
      </w:r>
      <w:r w:rsidRPr="00BC5733">
        <w:t xml:space="preserve">style.  </w:t>
      </w:r>
    </w:p>
    <w:p w14:paraId="6A6207FB" w14:textId="77777777" w:rsidR="00DA24B6" w:rsidRDefault="00DA24B6" w:rsidP="00DA24B6">
      <w:pPr>
        <w:pStyle w:val="Heading4"/>
      </w:pPr>
      <w:r>
        <w:t>Residents shall submit to the Building Manage</w:t>
      </w:r>
      <w:r w:rsidRPr="00030C9B">
        <w:t xml:space="preserve">r </w:t>
      </w:r>
      <w:r>
        <w:t xml:space="preserve">at least seven (7) days in advance of the commencement of a Minor Change, (1)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 xml:space="preserve">ontractor’s license (if the contractor is performing electrical or plumbing work), </w:t>
      </w:r>
      <w:r>
        <w:t xml:space="preserve">and (3) a copy of the contractor’s </w:t>
      </w:r>
      <w:r w:rsidRPr="008E0FDE">
        <w:t>certificate of insurance</w:t>
      </w:r>
      <w:r>
        <w:t>.</w:t>
      </w:r>
    </w:p>
    <w:p w14:paraId="4DD911C2" w14:textId="77777777" w:rsidR="00DA24B6" w:rsidRDefault="00DA24B6" w:rsidP="00DA24B6">
      <w:pPr>
        <w:pStyle w:val="Heading4"/>
      </w:pPr>
      <w:r w:rsidRPr="00BC5733">
        <w:t xml:space="preserve">Minor </w:t>
      </w:r>
      <w:r>
        <w:t>C</w:t>
      </w:r>
      <w:r w:rsidRPr="00BC5733">
        <w:t xml:space="preserve">hanges </w:t>
      </w:r>
      <w:r>
        <w:t xml:space="preserve">will be reviewed and </w:t>
      </w:r>
      <w:r w:rsidRPr="00BC5733">
        <w:t xml:space="preserve">approved by the Building Manager.  A copy of all </w:t>
      </w:r>
      <w:r>
        <w:t>approved M</w:t>
      </w:r>
      <w:r w:rsidRPr="00BC5733">
        <w:t xml:space="preserve">inor </w:t>
      </w:r>
      <w:r>
        <w:t>C</w:t>
      </w:r>
      <w:r w:rsidRPr="00BC5733">
        <w:t xml:space="preserve">hanges </w:t>
      </w:r>
      <w:r>
        <w:t xml:space="preserve">will </w:t>
      </w:r>
      <w:r w:rsidRPr="00BC5733">
        <w:t xml:space="preserve">be included in the </w:t>
      </w:r>
      <w:r>
        <w:t xml:space="preserve">next </w:t>
      </w:r>
      <w:r w:rsidRPr="00BC5733">
        <w:t>Management report to the Board of Directors.</w:t>
      </w:r>
      <w:r>
        <w:t xml:space="preserve">  No work is to be done prior to approval.  </w:t>
      </w:r>
    </w:p>
    <w:p w14:paraId="1B8B2515" w14:textId="77777777" w:rsidR="00DA24B6" w:rsidRDefault="00DA24B6" w:rsidP="00DA24B6">
      <w:pPr>
        <w:pStyle w:val="Heading3"/>
      </w:pPr>
      <w:r>
        <w:t xml:space="preserve">A “Major Change” is a change that could affect building services (water, gas, sewer, electrical).  Any change that involves the disconnecting and reconnecting of a water, sewer, or gas line is a Major Change.  Examples of Major Changes include renovating a kitchen or bathroom, installing new kitchen countertops (where building water has to be shut off for the entire tier), installing new stove (where building gas has to be shut off for the entire tier).  </w:t>
      </w:r>
    </w:p>
    <w:p w14:paraId="441A55CB" w14:textId="77777777" w:rsidR="00DA24B6" w:rsidRDefault="00DA24B6" w:rsidP="00DA24B6">
      <w:pPr>
        <w:pStyle w:val="Heading4"/>
      </w:pPr>
      <w:r>
        <w:t>Residents shall submit to the Building Manage</w:t>
      </w:r>
      <w:r w:rsidRPr="00030C9B">
        <w:t xml:space="preserve">r </w:t>
      </w:r>
      <w:r>
        <w:t xml:space="preserve">at least fourteen (14) days in advance of the commencement of a Major Change, (1)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 xml:space="preserve">ontractor’s license (if the contractor is performing electrical or plumbing work), </w:t>
      </w:r>
      <w:r>
        <w:t xml:space="preserve">(3) a copy of the contractor’s </w:t>
      </w:r>
      <w:r w:rsidRPr="008E0FDE">
        <w:t xml:space="preserve">certificate of insurance, </w:t>
      </w:r>
      <w:r>
        <w:t xml:space="preserve">(4) copies of any permits required by DC (e.g., DC requires permits for </w:t>
      </w:r>
      <w:r w:rsidRPr="00E0019D">
        <w:t>changes involving the electrical or gas lines</w:t>
      </w:r>
      <w:r>
        <w:t>), and (5) a $350 damage deposit.</w:t>
      </w:r>
    </w:p>
    <w:p w14:paraId="415A2B4E" w14:textId="77777777" w:rsidR="00DA24B6" w:rsidRPr="00BC5733" w:rsidRDefault="00DA24B6" w:rsidP="00DA24B6">
      <w:pPr>
        <w:pStyle w:val="Heading4"/>
      </w:pPr>
      <w:r>
        <w:t>Major C</w:t>
      </w:r>
      <w:r w:rsidRPr="00BC5733">
        <w:t xml:space="preserve">hanges </w:t>
      </w:r>
      <w:r>
        <w:t xml:space="preserve">will be reviewed and </w:t>
      </w:r>
      <w:r w:rsidRPr="00BC5733">
        <w:t xml:space="preserve">approved by the Building Manager.  A copy of all </w:t>
      </w:r>
      <w:r>
        <w:t>approved Major C</w:t>
      </w:r>
      <w:r w:rsidRPr="00BC5733">
        <w:t xml:space="preserve">hanges </w:t>
      </w:r>
      <w:r>
        <w:t xml:space="preserve">will </w:t>
      </w:r>
      <w:r w:rsidRPr="00BC5733">
        <w:t xml:space="preserve">be included in the </w:t>
      </w:r>
      <w:r>
        <w:t xml:space="preserve">next </w:t>
      </w:r>
      <w:r w:rsidRPr="00BC5733">
        <w:t>Management report to the Board of Directors.</w:t>
      </w:r>
      <w:r w:rsidRPr="0048651B">
        <w:rPr>
          <w:b/>
          <w:szCs w:val="22"/>
        </w:rPr>
        <w:t xml:space="preserve"> </w:t>
      </w:r>
      <w:r>
        <w:rPr>
          <w:b/>
          <w:szCs w:val="22"/>
        </w:rPr>
        <w:t xml:space="preserve"> </w:t>
      </w:r>
      <w:r>
        <w:t xml:space="preserve">No work is to be done prior to approval.  </w:t>
      </w:r>
    </w:p>
    <w:p w14:paraId="3B3C3204" w14:textId="77777777" w:rsidR="00DA24B6" w:rsidRDefault="00DA24B6" w:rsidP="00DA24B6">
      <w:pPr>
        <w:pStyle w:val="Heading3"/>
      </w:pPr>
      <w:r>
        <w:t>A “Change to Building S</w:t>
      </w:r>
      <w:r w:rsidRPr="004B6ACB">
        <w:t>ervices Attached Device” is a change of any building services attached device.</w:t>
      </w:r>
      <w:r>
        <w:t xml:space="preserve">  Examples of Changes to Building Services Attached Device include modification to structural walls, moving of a sink or toilet from one location to another, replacement of electric service panel, or moving of a stove to a different location.  </w:t>
      </w:r>
    </w:p>
    <w:p w14:paraId="0F57A5C3" w14:textId="77777777" w:rsidR="00DA24B6" w:rsidRDefault="00DA24B6" w:rsidP="00DA24B6">
      <w:pPr>
        <w:pStyle w:val="Heading4"/>
      </w:pPr>
      <w:r>
        <w:lastRenderedPageBreak/>
        <w:t>Residents shall submit to the Building Manage</w:t>
      </w:r>
      <w:r w:rsidRPr="00030C9B">
        <w:t xml:space="preserve">r </w:t>
      </w:r>
      <w:r>
        <w:t xml:space="preserve">at least one (1) month in advance of the commencement of a Change to Building Services Attached Device, (1)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ontractor’s license (if the contractor is performing electrical or plumbing work)</w:t>
      </w:r>
      <w:r>
        <w:t xml:space="preserve"> or other applicable certifications (e.g., for performing structural work)</w:t>
      </w:r>
      <w:r w:rsidRPr="008E0FDE">
        <w:t xml:space="preserve">, </w:t>
      </w:r>
      <w:r>
        <w:t xml:space="preserve">(3) a copy of the contractor’s </w:t>
      </w:r>
      <w:r w:rsidRPr="008E0FDE">
        <w:t>certificate of insurance</w:t>
      </w:r>
      <w:r>
        <w:t>, listing the Claridge House Cooperative as a named insured</w:t>
      </w:r>
      <w:r w:rsidRPr="008E0FDE">
        <w:t xml:space="preserve">, </w:t>
      </w:r>
      <w:r>
        <w:t xml:space="preserve">(4) copies of any permits required by DC (e.g., DC requires permits for </w:t>
      </w:r>
      <w:r w:rsidRPr="00E0019D">
        <w:t>changes involving the electrical or gas lines</w:t>
      </w:r>
      <w:r>
        <w:t>), (5) the engineering plans for the Change to Building Services Attached Device, and (6) a $350 damage deposit.</w:t>
      </w:r>
    </w:p>
    <w:p w14:paraId="307EE94E" w14:textId="77777777" w:rsidR="00DA24B6" w:rsidRPr="00F1075E" w:rsidRDefault="00DA24B6" w:rsidP="00DA24B6">
      <w:pPr>
        <w:pStyle w:val="Heading4"/>
      </w:pPr>
      <w:r>
        <w:t xml:space="preserve">Changes to Building Services Attached Device need to be approved by both the engineering consultant and the Board.  A copy of all requested Changes to Building Services Attached Device will </w:t>
      </w:r>
      <w:r w:rsidRPr="00BC5733">
        <w:t xml:space="preserve">be forwarded to the engineering consultant and </w:t>
      </w:r>
      <w:r>
        <w:t xml:space="preserve">once approved will </w:t>
      </w:r>
      <w:r w:rsidRPr="00BC5733">
        <w:t xml:space="preserve">be included in the next Management report for </w:t>
      </w:r>
      <w:r>
        <w:t>approval by the Board</w:t>
      </w:r>
      <w:r w:rsidRPr="00BC5733">
        <w:t xml:space="preserve"> at the next regularly scheduled Board Meetin</w:t>
      </w:r>
      <w:r w:rsidRPr="0048651B">
        <w:rPr>
          <w:szCs w:val="22"/>
        </w:rPr>
        <w:t>g.  Unit owners will be notified upon approval or denial.  No work is to be done prior to approval.</w:t>
      </w:r>
      <w:r w:rsidRPr="0048651B">
        <w:rPr>
          <w:b/>
          <w:szCs w:val="22"/>
        </w:rPr>
        <w:t xml:space="preserve">  </w:t>
      </w:r>
      <w:r w:rsidRPr="0048651B">
        <w:rPr>
          <w:b/>
        </w:rPr>
        <w:t xml:space="preserve"> </w:t>
      </w:r>
    </w:p>
    <w:p w14:paraId="0FC92969" w14:textId="77777777" w:rsidR="00DA24B6" w:rsidRDefault="00DA24B6" w:rsidP="00DA24B6">
      <w:pPr>
        <w:pStyle w:val="Heading2"/>
      </w:pPr>
      <w:bookmarkStart w:id="61" w:name="_Toc182370594"/>
      <w:bookmarkStart w:id="62" w:name="_Toc201550875"/>
      <w:r>
        <w:t>Limitations on Type Of Work.</w:t>
      </w:r>
      <w:bookmarkEnd w:id="61"/>
      <w:bookmarkEnd w:id="62"/>
      <w:r>
        <w:t xml:space="preserve"> </w:t>
      </w:r>
    </w:p>
    <w:p w14:paraId="33464CFB" w14:textId="77777777" w:rsidR="00DA24B6" w:rsidRDefault="00DA24B6" w:rsidP="00DA24B6">
      <w:pPr>
        <w:pStyle w:val="Heading3"/>
      </w:pPr>
      <w:r w:rsidRPr="00E11171">
        <w:rPr>
          <w:u w:val="single"/>
        </w:rPr>
        <w:t>Electrical.</w:t>
      </w:r>
      <w:r>
        <w:t xml:space="preserve">  </w:t>
      </w:r>
      <w:r w:rsidRPr="00D41F3E">
        <w:t>No added electrical devices with a wattage greater than 1500 watts are allowed without prior written approval of  the Board of Directors.</w:t>
      </w:r>
      <w:r>
        <w:t xml:space="preserve">  </w:t>
      </w:r>
      <w:r w:rsidRPr="00D41F3E">
        <w:t>No breakers may be added to the building with greater than a 20 ampere rating.</w:t>
      </w:r>
      <w:r>
        <w:t xml:space="preserve">  No added electrical devices with a voltage requirement greater than 120VAC are allowed </w:t>
      </w:r>
      <w:r w:rsidRPr="00D41F3E">
        <w:t>without prior written approval of the Board of Directors.</w:t>
      </w:r>
      <w:r>
        <w:t xml:space="preserve">  </w:t>
      </w:r>
    </w:p>
    <w:p w14:paraId="2B03F6A0" w14:textId="77777777" w:rsidR="00DA24B6" w:rsidRDefault="00DA24B6" w:rsidP="00DA24B6">
      <w:pPr>
        <w:pStyle w:val="Heading3"/>
      </w:pPr>
      <w:r w:rsidRPr="00E11171">
        <w:rPr>
          <w:u w:val="single"/>
        </w:rPr>
        <w:t>Plumbing.</w:t>
      </w:r>
      <w:r>
        <w:t xml:space="preserve">  THE BATHTUB MUST HAVE DOUBLE HANDLED FAUCET WITH SELF SHUT OFF VALVE.  THIS WILL ENABLE THE FAUCET TO BE SERVICED IN THE FUTURE.  ALL OTHER FAUCETS THROUGHOUT UNIT MUST BE DOUBLE HANDLED.  </w:t>
      </w:r>
    </w:p>
    <w:p w14:paraId="52192FDE" w14:textId="77777777" w:rsidR="00DA24B6" w:rsidRDefault="00DA24B6" w:rsidP="00DA24B6">
      <w:pPr>
        <w:pStyle w:val="Heading3"/>
      </w:pPr>
      <w:r w:rsidRPr="00E11171">
        <w:rPr>
          <w:u w:val="single"/>
        </w:rPr>
        <w:t>Structural.</w:t>
      </w:r>
      <w:r>
        <w:t xml:space="preserve">  Any work or alterations to be done to a load bearing wall will require an engineering study </w:t>
      </w:r>
      <w:r w:rsidRPr="00D41F3E">
        <w:t xml:space="preserve">to be performed prior to work beginning at the </w:t>
      </w:r>
      <w:r>
        <w:t xml:space="preserve">resident’s </w:t>
      </w:r>
      <w:r w:rsidRPr="00D41F3E">
        <w:t>(owner's) expense.</w:t>
      </w:r>
    </w:p>
    <w:p w14:paraId="2B4E2606" w14:textId="77777777" w:rsidR="00D60701" w:rsidRPr="00CB4681" w:rsidRDefault="00D60701" w:rsidP="00D60701">
      <w:pPr>
        <w:ind w:left="2160" w:hanging="720"/>
      </w:pPr>
      <w:r w:rsidRPr="00CB4681">
        <w:t xml:space="preserve">(d) </w:t>
      </w:r>
      <w:r>
        <w:t xml:space="preserve">       </w:t>
      </w:r>
      <w:r w:rsidRPr="00E151FE">
        <w:rPr>
          <w:u w:val="single"/>
        </w:rPr>
        <w:t>Appliances.</w:t>
      </w:r>
      <w:r w:rsidRPr="00CB4681">
        <w:t xml:space="preserve">  All major appliances installed after May 11, 2010 must be Energy Star </w:t>
      </w:r>
      <w:r>
        <w:t>r</w:t>
      </w:r>
      <w:r w:rsidRPr="00CB4681">
        <w:t>ate</w:t>
      </w:r>
      <w:r>
        <w:t>d</w:t>
      </w:r>
      <w:r w:rsidRPr="00CB4681">
        <w:t xml:space="preserve"> (to the extent such rating is available for the applicable type of appliance).  Major appliances include refrigerators, ovens, dishwashers and other household appliances of a similar nature.</w:t>
      </w:r>
    </w:p>
    <w:p w14:paraId="70158DDE" w14:textId="77777777" w:rsidR="00D60701" w:rsidRPr="00D60701" w:rsidRDefault="00D60701" w:rsidP="00D60701"/>
    <w:p w14:paraId="05F067C0" w14:textId="77777777" w:rsidR="00DA24B6" w:rsidRDefault="00DA24B6" w:rsidP="00DA24B6">
      <w:pPr>
        <w:pStyle w:val="Heading2"/>
      </w:pPr>
      <w:bookmarkStart w:id="63" w:name="_Toc182370595"/>
      <w:bookmarkStart w:id="64" w:name="_Toc201550876"/>
      <w:r>
        <w:t>Deposit and Damages.</w:t>
      </w:r>
      <w:bookmarkEnd w:id="60"/>
      <w:bookmarkEnd w:id="63"/>
      <w:bookmarkEnd w:id="64"/>
    </w:p>
    <w:p w14:paraId="72C8EC04" w14:textId="77777777" w:rsidR="00DA24B6" w:rsidRDefault="00DA24B6" w:rsidP="00DA24B6">
      <w:pPr>
        <w:pStyle w:val="Heading3"/>
        <w:rPr>
          <w:szCs w:val="22"/>
        </w:rPr>
      </w:pPr>
      <w:r>
        <w:t xml:space="preserve">For Major Changes and Changes to Building Services Attached Device, a </w:t>
      </w:r>
      <w:r w:rsidRPr="00815C0B">
        <w:t>$350.00</w:t>
      </w:r>
      <w:r>
        <w:t xml:space="preserve"> deposit must be submitted along with the signed Architectural Change Form.  All checks will be deposited.  The deposit, less any deductions for damage to the building resulting from a Contractor(s) working within the Claridge House Cooperative, will be refunded to the resident</w:t>
      </w:r>
      <w:r w:rsidRPr="0048651B">
        <w:rPr>
          <w:szCs w:val="22"/>
        </w:rPr>
        <w:t xml:space="preserve"> fifteen (15) days after notification in writing that the project is complete, </w:t>
      </w:r>
      <w:r>
        <w:t xml:space="preserve">provided </w:t>
      </w:r>
      <w:r w:rsidRPr="0048651B">
        <w:rPr>
          <w:szCs w:val="22"/>
        </w:rPr>
        <w:t xml:space="preserve">that there is no damage to the building and all trash and debris has been removed.  If trash (including soil, minor debris and dust on </w:t>
      </w:r>
      <w:r w:rsidRPr="0048651B">
        <w:rPr>
          <w:szCs w:val="22"/>
        </w:rPr>
        <w:lastRenderedPageBreak/>
        <w:t xml:space="preserve">hallway carpets and stairwells) is not removed daily by the Contractor(s) or the Owner, and the building staff is required to remove it, there will be a charge to the unit Owner, and the charge will </w:t>
      </w:r>
      <w:r>
        <w:rPr>
          <w:szCs w:val="22"/>
        </w:rPr>
        <w:t xml:space="preserve">also </w:t>
      </w:r>
      <w:r w:rsidRPr="0048651B">
        <w:rPr>
          <w:szCs w:val="22"/>
        </w:rPr>
        <w:t xml:space="preserve">be deducted from the deposit.  </w:t>
      </w:r>
    </w:p>
    <w:p w14:paraId="2113494B" w14:textId="77777777" w:rsidR="00DA24B6" w:rsidRPr="0048651B" w:rsidRDefault="00DA24B6" w:rsidP="00DA24B6">
      <w:pPr>
        <w:pStyle w:val="Heading3"/>
        <w:rPr>
          <w:szCs w:val="22"/>
        </w:rPr>
      </w:pPr>
      <w:r w:rsidRPr="00830EA8">
        <w:t>Any damage</w:t>
      </w:r>
      <w:r>
        <w:t>s</w:t>
      </w:r>
      <w:r w:rsidRPr="00830EA8">
        <w:t xml:space="preserve"> </w:t>
      </w:r>
      <w:r>
        <w:t xml:space="preserve">or trash removal charges </w:t>
      </w:r>
      <w:r w:rsidRPr="00830EA8">
        <w:t xml:space="preserve">resulting from a Contractor(s) working within the </w:t>
      </w:r>
      <w:r>
        <w:t>Claridge House Cooperative</w:t>
      </w:r>
      <w:r w:rsidRPr="00830EA8">
        <w:t xml:space="preserve">, the cost of which exceeds </w:t>
      </w:r>
      <w:r w:rsidRPr="00815C0B">
        <w:t>$350.00</w:t>
      </w:r>
      <w:r w:rsidRPr="00830EA8">
        <w:t xml:space="preserve"> to repair shall b</w:t>
      </w:r>
      <w:r>
        <w:t>e assessed to the owner of the u</w:t>
      </w:r>
      <w:r w:rsidRPr="00830EA8">
        <w:t>nit where the work is being done.  The unit owners will be billed for repairs to common elements that are damaged during the renovation/remodelin</w:t>
      </w:r>
      <w:r>
        <w:t>g, including but not limited to:</w:t>
      </w:r>
      <w:r w:rsidRPr="00830EA8">
        <w:t xml:space="preserve"> TV antenna wires that provide service to other units, water pipes, electrical pipes, and hallway walls, carpeting and ceilings.</w:t>
      </w:r>
    </w:p>
    <w:p w14:paraId="7BEF9530" w14:textId="77777777" w:rsidR="00DA24B6" w:rsidRDefault="00DA24B6" w:rsidP="00DA24B6">
      <w:pPr>
        <w:pStyle w:val="Heading2"/>
      </w:pPr>
      <w:bookmarkStart w:id="65" w:name="_Toc181020495"/>
      <w:bookmarkStart w:id="66" w:name="_Toc182370596"/>
      <w:bookmarkStart w:id="67" w:name="_Toc201550877"/>
      <w:r>
        <w:t>Other Requirements.</w:t>
      </w:r>
      <w:bookmarkEnd w:id="65"/>
      <w:bookmarkEnd w:id="66"/>
      <w:bookmarkEnd w:id="67"/>
    </w:p>
    <w:p w14:paraId="313B5590" w14:textId="77777777" w:rsidR="00DA24B6" w:rsidRPr="00E0019D" w:rsidRDefault="00DA24B6" w:rsidP="00DA24B6">
      <w:pPr>
        <w:pStyle w:val="Heading3"/>
        <w:rPr>
          <w:szCs w:val="22"/>
        </w:rPr>
      </w:pPr>
      <w:r>
        <w:t>Residents shall inform the Building Man</w:t>
      </w:r>
      <w:r w:rsidRPr="00E0019D">
        <w:rPr>
          <w:szCs w:val="22"/>
        </w:rPr>
        <w:t xml:space="preserve">ager when work is to begin and when work is complete, and must arrange for extended use of the elevators </w:t>
      </w:r>
      <w:r>
        <w:rPr>
          <w:szCs w:val="22"/>
        </w:rPr>
        <w:t xml:space="preserve">and protective floor and wall coverings in the common areas </w:t>
      </w:r>
      <w:r w:rsidRPr="00E0019D">
        <w:rPr>
          <w:szCs w:val="22"/>
        </w:rPr>
        <w:t>during time</w:t>
      </w:r>
      <w:r>
        <w:rPr>
          <w:szCs w:val="22"/>
        </w:rPr>
        <w:t xml:space="preserve"> </w:t>
      </w:r>
      <w:r w:rsidRPr="00E0019D">
        <w:rPr>
          <w:szCs w:val="22"/>
        </w:rPr>
        <w:t xml:space="preserve">periods when </w:t>
      </w:r>
      <w:r>
        <w:rPr>
          <w:szCs w:val="22"/>
        </w:rPr>
        <w:t>the contractor will be performing work</w:t>
      </w:r>
      <w:r w:rsidRPr="00E0019D">
        <w:rPr>
          <w:szCs w:val="22"/>
        </w:rPr>
        <w:t xml:space="preserve">.  Elevator use will be assigned in 4 hour blocks.  </w:t>
      </w:r>
    </w:p>
    <w:p w14:paraId="4C4E4A5B" w14:textId="77777777" w:rsidR="00DA24B6" w:rsidRDefault="00DA24B6" w:rsidP="00DA24B6">
      <w:pPr>
        <w:pStyle w:val="Heading3"/>
      </w:pPr>
      <w:bookmarkStart w:id="68" w:name="_Ref182313112"/>
      <w:r>
        <w:t xml:space="preserve">Contractor work that may result in a level of </w:t>
      </w:r>
      <w:r w:rsidR="00904F32">
        <w:t xml:space="preserve">noise </w:t>
      </w:r>
      <w:r>
        <w:t>that is disruptive to other residents of the Claridge House Cooperative may only be performed during the following hours:</w:t>
      </w:r>
      <w:bookmarkEnd w:id="68"/>
    </w:p>
    <w:p w14:paraId="7287651D" w14:textId="77777777" w:rsidR="00DA24B6" w:rsidRPr="008567F0" w:rsidRDefault="00DA24B6" w:rsidP="00DA24B6">
      <w:pPr>
        <w:pStyle w:val="Heading4"/>
      </w:pPr>
      <w:r>
        <w:t xml:space="preserve">Monday – Saturday, </w:t>
      </w:r>
      <w:r w:rsidRPr="00815C0B">
        <w:t>8:00am – 5:00pm</w:t>
      </w:r>
    </w:p>
    <w:p w14:paraId="4F3F047E" w14:textId="77777777" w:rsidR="00DA24B6" w:rsidRDefault="00DA24B6" w:rsidP="00DA24B6">
      <w:pPr>
        <w:pStyle w:val="Heading4"/>
      </w:pPr>
      <w:r w:rsidRPr="008567F0">
        <w:t>Sunday –</w:t>
      </w:r>
      <w:r>
        <w:t xml:space="preserve"> no work may be performed</w:t>
      </w:r>
    </w:p>
    <w:p w14:paraId="3F9C3276" w14:textId="77777777" w:rsidR="00DA24B6" w:rsidRDefault="00DA24B6" w:rsidP="00DA24B6">
      <w:pPr>
        <w:pStyle w:val="Heading3"/>
      </w:pPr>
      <w:r>
        <w:t xml:space="preserve">Loading, unloading and building access shall be permitted only at the specific entrances as specified by the Building Manager for that particular </w:t>
      </w:r>
      <w:r w:rsidR="004E754B">
        <w:t>work</w:t>
      </w:r>
      <w:r>
        <w:t>.</w:t>
      </w:r>
    </w:p>
    <w:p w14:paraId="6648A6CA" w14:textId="77777777" w:rsidR="00DA24B6" w:rsidRPr="00143B3C" w:rsidRDefault="00DA24B6" w:rsidP="00DA24B6">
      <w:pPr>
        <w:pStyle w:val="Heading3"/>
      </w:pPr>
      <w:r>
        <w:t xml:space="preserve">Contractors must only use the service elevators, where available.  Where not available, or otherwise if special permission is granted by the Building Manager, normal elevators can be used.  To the extent the Contractor is transporting materials or other construction supplies, all elevators must first be protected with elevator pads, and all common floor areas (including in the elevator) must be protected with floor coverings.  Elevator pads and protective floor coverings can be obtained from the Building Manager’s office in advance of the move.  </w:t>
      </w:r>
      <w:r w:rsidRPr="00143B3C">
        <w:rPr>
          <w:caps/>
        </w:rPr>
        <w:t xml:space="preserve">Nothing shall be </w:t>
      </w:r>
      <w:r>
        <w:rPr>
          <w:caps/>
        </w:rPr>
        <w:t xml:space="preserve">TRANSPORTED </w:t>
      </w:r>
      <w:r w:rsidRPr="00143B3C">
        <w:rPr>
          <w:caps/>
        </w:rPr>
        <w:t>through the lobbies</w:t>
      </w:r>
      <w:r>
        <w:rPr>
          <w:caps/>
        </w:rPr>
        <w:t xml:space="preserve"> OR GARAGES WITHOUT PRIOR PERMISSION FROM THE BUILDING MANAGER</w:t>
      </w:r>
      <w:r w:rsidRPr="00143B3C">
        <w:rPr>
          <w:caps/>
        </w:rPr>
        <w:t>.</w:t>
      </w:r>
      <w:r>
        <w:rPr>
          <w:caps/>
        </w:rPr>
        <w:t xml:space="preserve">  </w:t>
      </w:r>
    </w:p>
    <w:p w14:paraId="0C338FFE" w14:textId="77777777" w:rsidR="00DA24B6" w:rsidRDefault="00DA24B6" w:rsidP="00DA24B6">
      <w:pPr>
        <w:pStyle w:val="Heading3"/>
      </w:pPr>
      <w:r w:rsidRPr="00830EA8">
        <w:t>Contractor agrees to keep all construction supplies, equipment and debris inside the unit in which the work is being done.  No work is to be done in the common areas.</w:t>
      </w:r>
    </w:p>
    <w:p w14:paraId="3127B95F" w14:textId="77777777" w:rsidR="00DA24B6" w:rsidRPr="008E0FDE" w:rsidRDefault="00DA24B6" w:rsidP="00DA24B6">
      <w:pPr>
        <w:pStyle w:val="Heading3"/>
      </w:pPr>
      <w:r>
        <w:t xml:space="preserve">No resident or resident’s contractor is permitted at any time to place trash, debris, ladders, scaffolding, repair or painting supplies, drop cloths or other items in carpeted corridors or any other common area.  </w:t>
      </w:r>
    </w:p>
    <w:p w14:paraId="5BFF50E5" w14:textId="77777777" w:rsidR="00DA24B6" w:rsidRPr="00830EA8" w:rsidRDefault="00DA24B6" w:rsidP="00DA24B6">
      <w:pPr>
        <w:pStyle w:val="Heading3"/>
      </w:pPr>
      <w:r w:rsidRPr="00830EA8">
        <w:t xml:space="preserve">Contractor agrees not to use the common area trash chute for removal of construction debris.  Any debris is to be removed from the premises by the </w:t>
      </w:r>
      <w:r w:rsidRPr="00830EA8">
        <w:lastRenderedPageBreak/>
        <w:t>construction crew or the unit owner.  Appliance crates, old appliances, cabinets, sheet rock, etc., are not to be left anywhere in the building or loading dock.  If any debris is left behind, the resident will be charged for a special trash pick-up.</w:t>
      </w:r>
    </w:p>
    <w:p w14:paraId="6CCF43CB" w14:textId="77777777" w:rsidR="00DA24B6" w:rsidRPr="00830EA8" w:rsidRDefault="00DA24B6" w:rsidP="00DA24B6">
      <w:pPr>
        <w:pStyle w:val="Heading3"/>
      </w:pPr>
      <w:r>
        <w:t>All contractors</w:t>
      </w:r>
      <w:r w:rsidRPr="00830EA8">
        <w:t xml:space="preserve"> shall provide </w:t>
      </w:r>
      <w:r>
        <w:t xml:space="preserve">their </w:t>
      </w:r>
      <w:r w:rsidRPr="00830EA8">
        <w:t xml:space="preserve">own tools, dollies, carts and other equipment </w:t>
      </w:r>
      <w:r>
        <w:t>necessary to complete the work</w:t>
      </w:r>
      <w:r w:rsidRPr="00830EA8">
        <w:t xml:space="preserve">.  </w:t>
      </w:r>
      <w:r>
        <w:t xml:space="preserve">The equipment owned by the Claridge House Cooperative </w:t>
      </w:r>
      <w:r w:rsidRPr="00830EA8">
        <w:t xml:space="preserve">is </w:t>
      </w:r>
      <w:r>
        <w:t xml:space="preserve">not </w:t>
      </w:r>
      <w:r w:rsidRPr="00830EA8">
        <w:t>a</w:t>
      </w:r>
      <w:r>
        <w:t>vailable for use by contractors.</w:t>
      </w:r>
    </w:p>
    <w:p w14:paraId="6668C472" w14:textId="77777777" w:rsidR="00DA24B6" w:rsidRPr="00C2608E" w:rsidRDefault="00DA24B6" w:rsidP="00DA24B6">
      <w:pPr>
        <w:pStyle w:val="Heading3"/>
      </w:pPr>
      <w:r>
        <w:t xml:space="preserve">Contractors must check in with the Front Desk </w:t>
      </w:r>
      <w:r w:rsidRPr="00C2608E">
        <w:t xml:space="preserve">and will be issued identification badges which must be </w:t>
      </w:r>
      <w:r w:rsidR="005F6692" w:rsidRPr="00C2608E">
        <w:t>wor</w:t>
      </w:r>
      <w:r w:rsidR="005F6692">
        <w:t>n</w:t>
      </w:r>
      <w:r w:rsidR="005F6692" w:rsidRPr="00C2608E">
        <w:t xml:space="preserve"> </w:t>
      </w:r>
      <w:r w:rsidRPr="00C2608E">
        <w:t>while the contractor is in the building.</w:t>
      </w:r>
    </w:p>
    <w:p w14:paraId="5C453370" w14:textId="77777777" w:rsidR="00B5036E" w:rsidRPr="00B5036E" w:rsidRDefault="00DA24B6" w:rsidP="00DA24B6">
      <w:pPr>
        <w:pStyle w:val="Heading3"/>
      </w:pPr>
      <w:r>
        <w:t>Contractors may park in the South Building driveway located on 25</w:t>
      </w:r>
      <w:r w:rsidRPr="008E0FDE">
        <w:rPr>
          <w:vertAlign w:val="superscript"/>
        </w:rPr>
        <w:t>th</w:t>
      </w:r>
      <w:r>
        <w:t xml:space="preserve"> Street </w:t>
      </w:r>
      <w:r w:rsidRPr="00830EA8">
        <w:t>with proper permit, space permitting.</w:t>
      </w:r>
      <w:r>
        <w:t xml:space="preserve">  Permits may be obtained from the Front Desk.</w:t>
      </w:r>
      <w:r w:rsidRPr="00830EA8">
        <w:t xml:space="preserve">  Any unauthorized vehicle parked in </w:t>
      </w:r>
      <w:r>
        <w:t xml:space="preserve">the South Building Driveway or elsewhere on the Claridge House Property </w:t>
      </w:r>
      <w:r w:rsidRPr="00830EA8">
        <w:t>will be ticketed and/or towed.</w:t>
      </w:r>
      <w:r>
        <w:t xml:space="preserve">  Contractors are not allowed to park for any period of time at the North Building driveway (i.e., the main building entrance).</w:t>
      </w:r>
    </w:p>
    <w:sectPr w:rsidR="00B5036E" w:rsidRPr="00B5036E" w:rsidSect="00BA1A2F">
      <w:footerReference w:type="default" r:id="rId14"/>
      <w:endnotePr>
        <w:numFmt w:val="decimal"/>
      </w:endnotePr>
      <w:pgSz w:w="12240" w:h="15840" w:code="1"/>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3"/>
    </wne:keymap>
    <wne:keymap wne:kcmPrimary="0632">
      <wne:acd wne:acdName="acd1"/>
    </wne:keymap>
    <wne:keymap wne:kcmPrimary="0633">
      <wne:acd wne:acdName="acd4"/>
    </wne:keymap>
    <wne:keymap wne:kcmPrimary="0634">
      <wne:acd wne:acdName="acd6"/>
    </wne:keymap>
    <wne:keymap wne:kcmPrimary="0635">
      <wne:acd wne:acdName="acd7"/>
    </wne:keymap>
    <wne:keymap wne:kcmPrimary="0731">
      <wne:acd wne:acdName="acd2"/>
    </wne:keymap>
    <wne:keymap wne:kcmPrimary="0732">
      <wne:acd wne:acdName="acd0"/>
    </wne:keymap>
    <wne:keymap wne:kcmPrimary="0733">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IAGUAYQBkAGkAbgBnACAAMgAgAHQAZQB4AHQA" wne:acdName="acd0" wne:fciIndexBasedOn="0065"/>
    <wne:acd wne:argValue="AQAAAAIA" wne:acdName="acd1" wne:fciIndexBasedOn="0065"/>
    <wne:acd wne:argValue="AgBIAGUAYQBkAGkAbgBnACAAMQAgAHQAZQB4AHQA" wne:acdName="acd2" wne:fciIndexBasedOn="0065"/>
    <wne:acd wne:argValue="AQAAAAEA" wne:acdName="acd3" wne:fciIndexBasedOn="0065"/>
    <wne:acd wne:argValue="AQAAAAMA" wne:acdName="acd4" wne:fciIndexBasedOn="0065"/>
    <wne:acd wne:argValue="AgBIAGUAYQBkAGkAbgBnACAAMwAgAHQAZQB4AHQA" wne:acdName="acd5" wne:fciIndexBasedOn="0065"/>
    <wne:acd wne:argValue="AQAAAA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25DF" w14:textId="77777777" w:rsidR="006D3A74" w:rsidRDefault="006D3A74">
      <w:r>
        <w:separator/>
      </w:r>
    </w:p>
  </w:endnote>
  <w:endnote w:type="continuationSeparator" w:id="0">
    <w:p w14:paraId="245B3CE4" w14:textId="77777777" w:rsidR="006D3A74" w:rsidRDefault="006D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sig w:usb0="00000008" w:usb1="00624A51" w:usb2="0062C13C" w:usb3="00000000" w:csb0="0000CA47" w:csb1="00624A51"/>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charset w:val="00"/>
    <w:family w:val="roman"/>
    <w:pitch w:val="variable"/>
    <w:sig w:usb0="00000003" w:usb1="00000000" w:usb2="00000000" w:usb3="00000000" w:csb0="00000001" w:csb1="00000000"/>
  </w:font>
  <w:font w:name="BookAntiqu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C547" w14:textId="77777777" w:rsidR="00F15F43" w:rsidRDefault="00F15F43">
    <w:pPr>
      <w:pStyle w:val="Footer"/>
    </w:pPr>
    <w:r>
      <w:t>07/12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E714" w14:textId="67EA5AD0" w:rsidR="00F15F43" w:rsidRPr="00270038" w:rsidRDefault="00F15F43" w:rsidP="00270038">
    <w:pPr>
      <w:pStyle w:val="Footer"/>
      <w:tabs>
        <w:tab w:val="clear" w:pos="8640"/>
        <w:tab w:val="right" w:pos="9360"/>
      </w:tabs>
      <w:rPr>
        <w:sz w:val="18"/>
        <w:szCs w:val="18"/>
      </w:rPr>
    </w:pPr>
    <w:r w:rsidRPr="00F42A50">
      <w:rPr>
        <w:sz w:val="18"/>
        <w:szCs w:val="18"/>
      </w:rPr>
      <w:t>Claridge House Rules</w:t>
    </w:r>
    <w:r>
      <w:rPr>
        <w:sz w:val="18"/>
        <w:szCs w:val="18"/>
      </w:rPr>
      <w:t xml:space="preserve"> (01/2018)</w:t>
    </w:r>
    <w:r w:rsidRPr="00F42A50">
      <w:rPr>
        <w:sz w:val="18"/>
        <w:szCs w:val="18"/>
      </w:rPr>
      <w:tab/>
    </w:r>
    <w:r w:rsidRPr="00F42A50">
      <w:rPr>
        <w:sz w:val="18"/>
        <w:szCs w:val="18"/>
      </w:rPr>
      <w:tab/>
    </w:r>
    <w:r>
      <w:rPr>
        <w:rStyle w:val="PageNumber"/>
      </w:rPr>
      <w:fldChar w:fldCharType="begin"/>
    </w:r>
    <w:r>
      <w:rPr>
        <w:rStyle w:val="PageNumber"/>
      </w:rPr>
      <w:instrText xml:space="preserve"> PAGE </w:instrText>
    </w:r>
    <w:r>
      <w:rPr>
        <w:rStyle w:val="PageNumber"/>
      </w:rPr>
      <w:fldChar w:fldCharType="separate"/>
    </w:r>
    <w:r w:rsidR="005A79FF">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A29C" w14:textId="753B0FCD" w:rsidR="00F15F43" w:rsidRPr="00F42A50" w:rsidRDefault="00F15F43" w:rsidP="00F42A50">
    <w:pPr>
      <w:pStyle w:val="Footer"/>
      <w:tabs>
        <w:tab w:val="clear" w:pos="8640"/>
        <w:tab w:val="right" w:pos="9360"/>
      </w:tabs>
      <w:rPr>
        <w:sz w:val="18"/>
        <w:szCs w:val="18"/>
      </w:rPr>
    </w:pPr>
    <w:r w:rsidRPr="00F42A50">
      <w:rPr>
        <w:sz w:val="18"/>
        <w:szCs w:val="18"/>
      </w:rPr>
      <w:t>Claridge House Rules</w:t>
    </w:r>
    <w:r w:rsidRPr="00F42A50">
      <w:rPr>
        <w:sz w:val="18"/>
        <w:szCs w:val="18"/>
      </w:rPr>
      <w:tab/>
    </w:r>
    <w:r w:rsidRPr="00F42A50">
      <w:rPr>
        <w:sz w:val="18"/>
        <w:szCs w:val="18"/>
      </w:rPr>
      <w:tab/>
    </w:r>
    <w:r>
      <w:rPr>
        <w:rStyle w:val="PageNumber"/>
      </w:rPr>
      <w:fldChar w:fldCharType="begin"/>
    </w:r>
    <w:r>
      <w:rPr>
        <w:rStyle w:val="PageNumber"/>
      </w:rPr>
      <w:instrText xml:space="preserve"> PAGE </w:instrText>
    </w:r>
    <w:r>
      <w:rPr>
        <w:rStyle w:val="PageNumber"/>
      </w:rPr>
      <w:fldChar w:fldCharType="separate"/>
    </w:r>
    <w:r w:rsidR="00C329B1">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C329B1">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8C12" w14:textId="77777777" w:rsidR="006D3A74" w:rsidRDefault="006D3A74">
      <w:pPr>
        <w:ind w:right="5760"/>
      </w:pPr>
      <w:r>
        <w:continuationSeparator/>
      </w:r>
    </w:p>
  </w:footnote>
  <w:footnote w:type="continuationSeparator" w:id="0">
    <w:p w14:paraId="086AF430" w14:textId="77777777" w:rsidR="006D3A74" w:rsidRDefault="006D3A74">
      <w:pPr>
        <w:ind w:right="5760"/>
      </w:pPr>
      <w:r>
        <w:continuationSeparator/>
      </w:r>
    </w:p>
    <w:p w14:paraId="0A2685B2" w14:textId="77777777" w:rsidR="006D3A74" w:rsidRDefault="006D3A74">
      <w:pPr>
        <w:spacing w:after="120"/>
      </w:pPr>
      <w:r>
        <w:t>Footnote continued from previous page</w:t>
      </w:r>
    </w:p>
  </w:footnote>
  <w:footnote w:type="continuationNotice" w:id="1">
    <w:p w14:paraId="73ED054D" w14:textId="77777777" w:rsidR="006D3A74" w:rsidRDefault="006D3A74">
      <w:pPr>
        <w:jc w:val="right"/>
      </w:pPr>
      <w:r>
        <w:t xml:space="preserve">Footnote </w:t>
      </w:r>
      <w:proofErr w:type="gramStart"/>
      <w:r>
        <w:t>continued on</w:t>
      </w:r>
      <w:proofErr w:type="gramEnd"/>
      <w: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CD24" w14:textId="77777777" w:rsidR="00F15F43" w:rsidRDefault="00F15F4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37E"/>
    <w:multiLevelType w:val="multilevel"/>
    <w:tmpl w:val="ECC036B8"/>
    <w:lvl w:ilvl="0">
      <w:start w:val="4"/>
      <w:numFmt w:val="decimal"/>
      <w:lvlText w:val="%1.0"/>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4"/>
        <w:szCs w:val="24"/>
      </w:rPr>
    </w:lvl>
    <w:lvl w:ilvl="2">
      <w:start w:val="1"/>
      <w:numFmt w:val="decimal"/>
      <w:lvlText w:val="%1.%2.%3"/>
      <w:lvlJc w:val="left"/>
      <w:pPr>
        <w:tabs>
          <w:tab w:val="num" w:pos="820"/>
        </w:tabs>
        <w:ind w:left="8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20"/>
        </w:tabs>
        <w:ind w:left="25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none"/>
      <w:lvlRestart w:val="1"/>
      <w:lvlText w:val=""/>
      <w:lvlJc w:val="left"/>
      <w:pPr>
        <w:tabs>
          <w:tab w:val="num" w:pos="720"/>
        </w:tabs>
        <w:ind w:left="720" w:hanging="720"/>
      </w:pPr>
      <w:rPr>
        <w:rFonts w:ascii="Times New Roman" w:hAnsi="Times New Roman" w:hint="default"/>
        <w:b w:val="0"/>
        <w:i w:val="0"/>
        <w:sz w:val="22"/>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1" w15:restartNumberingAfterBreak="0">
    <w:nsid w:val="013D2E80"/>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 w15:restartNumberingAfterBreak="0">
    <w:nsid w:val="02EE08B1"/>
    <w:multiLevelType w:val="singleLevel"/>
    <w:tmpl w:val="1F0C6B86"/>
    <w:lvl w:ilvl="0">
      <w:start w:val="1"/>
      <w:numFmt w:val="lowerLetter"/>
      <w:lvlText w:val="%1."/>
      <w:lvlJc w:val="left"/>
      <w:pPr>
        <w:tabs>
          <w:tab w:val="num" w:pos="1440"/>
        </w:tabs>
        <w:ind w:left="1440" w:hanging="720"/>
      </w:pPr>
      <w:rPr>
        <w:rFonts w:hint="default"/>
      </w:rPr>
    </w:lvl>
  </w:abstractNum>
  <w:abstractNum w:abstractNumId="3" w15:restartNumberingAfterBreak="0">
    <w:nsid w:val="17392990"/>
    <w:multiLevelType w:val="multilevel"/>
    <w:tmpl w:val="A08E0B72"/>
    <w:lvl w:ilvl="0">
      <w:start w:val="1"/>
      <w:numFmt w:val="decimal"/>
      <w:lvlText w:val="%1."/>
      <w:lvlJc w:val="left"/>
      <w:pPr>
        <w:tabs>
          <w:tab w:val="num" w:pos="1080"/>
        </w:tabs>
        <w:ind w:left="1080" w:hanging="720"/>
      </w:pPr>
      <w:rPr>
        <w:rFonts w:hint="default"/>
        <w:u w:val="none"/>
      </w:rPr>
    </w:lvl>
    <w:lvl w:ilvl="1">
      <w:start w:val="1"/>
      <w:numFmt w:val="decimal"/>
      <w:lvlText w:val="%1.%2"/>
      <w:lvlJc w:val="left"/>
      <w:pPr>
        <w:tabs>
          <w:tab w:val="num" w:pos="72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3240"/>
        </w:tabs>
        <w:ind w:left="3240" w:hanging="720"/>
      </w:pPr>
      <w:rPr>
        <w:rFonts w:hint="default"/>
      </w:rPr>
    </w:lvl>
    <w:lvl w:ilvl="4">
      <w:start w:val="1"/>
      <w:numFmt w:val="upperLetter"/>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sz w:val="22"/>
      </w:rPr>
    </w:lvl>
    <w:lvl w:ilvl="6">
      <w:start w:val="1"/>
      <w:numFmt w:val="upperRoman"/>
      <w:lvlText w:val="(%7)"/>
      <w:lvlJc w:val="left"/>
      <w:pPr>
        <w:tabs>
          <w:tab w:val="num" w:pos="5400"/>
        </w:tabs>
        <w:ind w:left="5400" w:hanging="720"/>
      </w:pPr>
      <w:rPr>
        <w:rFonts w:hint="default"/>
      </w:rPr>
    </w:lvl>
    <w:lvl w:ilvl="7">
      <w:start w:val="1"/>
      <w:numFmt w:val="bullet"/>
      <w:lvlText w:val=""/>
      <w:lvlJc w:val="left"/>
      <w:pPr>
        <w:tabs>
          <w:tab w:val="num" w:pos="3960"/>
        </w:tabs>
        <w:ind w:left="3960" w:hanging="720"/>
      </w:pPr>
      <w:rPr>
        <w:rFonts w:ascii="Symbol" w:hAnsi="Symbol" w:hint="default"/>
      </w:rPr>
    </w:lvl>
    <w:lvl w:ilvl="8">
      <w:start w:val="1"/>
      <w:numFmt w:val="lowerRoman"/>
      <w:lvlText w:val="(%9)"/>
      <w:lvlJc w:val="left"/>
      <w:pPr>
        <w:tabs>
          <w:tab w:val="num" w:pos="4680"/>
        </w:tabs>
        <w:ind w:left="4680" w:hanging="720"/>
      </w:pPr>
      <w:rPr>
        <w:rFonts w:hint="default"/>
        <w:b w:val="0"/>
        <w:i/>
      </w:rPr>
    </w:lvl>
  </w:abstractNum>
  <w:abstractNum w:abstractNumId="4" w15:restartNumberingAfterBreak="0">
    <w:nsid w:val="1A317773"/>
    <w:multiLevelType w:val="singleLevel"/>
    <w:tmpl w:val="AD2A8E96"/>
    <w:lvl w:ilvl="0">
      <w:start w:val="1"/>
      <w:numFmt w:val="lowerLetter"/>
      <w:lvlText w:val="%1."/>
      <w:lvlJc w:val="left"/>
      <w:pPr>
        <w:tabs>
          <w:tab w:val="num" w:pos="1080"/>
        </w:tabs>
        <w:ind w:left="1080" w:hanging="360"/>
      </w:pPr>
      <w:rPr>
        <w:rFonts w:hint="default"/>
      </w:rPr>
    </w:lvl>
  </w:abstractNum>
  <w:abstractNum w:abstractNumId="5" w15:restartNumberingAfterBreak="0">
    <w:nsid w:val="1A6C47A1"/>
    <w:multiLevelType w:val="singleLevel"/>
    <w:tmpl w:val="49549BCE"/>
    <w:lvl w:ilvl="0">
      <w:start w:val="5"/>
      <w:numFmt w:val="lowerLetter"/>
      <w:lvlText w:val="%1."/>
      <w:lvlJc w:val="left"/>
      <w:pPr>
        <w:tabs>
          <w:tab w:val="num" w:pos="1080"/>
        </w:tabs>
        <w:ind w:left="1080" w:hanging="360"/>
      </w:pPr>
      <w:rPr>
        <w:rFonts w:hint="default"/>
      </w:rPr>
    </w:lvl>
  </w:abstractNum>
  <w:abstractNum w:abstractNumId="6" w15:restartNumberingAfterBreak="0">
    <w:nsid w:val="1BCC2437"/>
    <w:multiLevelType w:val="singleLevel"/>
    <w:tmpl w:val="2E8E755E"/>
    <w:lvl w:ilvl="0">
      <w:start w:val="2"/>
      <w:numFmt w:val="decimal"/>
      <w:lvlText w:val="(%1)"/>
      <w:lvlJc w:val="left"/>
      <w:pPr>
        <w:tabs>
          <w:tab w:val="num" w:pos="1155"/>
        </w:tabs>
        <w:ind w:left="1155" w:hanging="435"/>
      </w:pPr>
      <w:rPr>
        <w:rFonts w:hint="default"/>
      </w:rPr>
    </w:lvl>
  </w:abstractNum>
  <w:abstractNum w:abstractNumId="7" w15:restartNumberingAfterBreak="0">
    <w:nsid w:val="1C3D0711"/>
    <w:multiLevelType w:val="hybridMultilevel"/>
    <w:tmpl w:val="1CE4CDDE"/>
    <w:lvl w:ilvl="0" w:tplc="0409000F">
      <w:start w:val="1"/>
      <w:numFmt w:val="decimal"/>
      <w:lvlText w:val="%1."/>
      <w:lvlJc w:val="left"/>
      <w:pPr>
        <w:tabs>
          <w:tab w:val="num" w:pos="720"/>
        </w:tabs>
        <w:ind w:left="720" w:hanging="360"/>
      </w:pPr>
    </w:lvl>
    <w:lvl w:ilvl="1" w:tplc="6712AD70">
      <w:start w:val="4"/>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712798"/>
    <w:multiLevelType w:val="singleLevel"/>
    <w:tmpl w:val="672431C4"/>
    <w:lvl w:ilvl="0">
      <w:start w:val="1"/>
      <w:numFmt w:val="lowerLetter"/>
      <w:lvlText w:val="%1."/>
      <w:lvlJc w:val="left"/>
      <w:pPr>
        <w:tabs>
          <w:tab w:val="num" w:pos="1440"/>
        </w:tabs>
        <w:ind w:left="1440" w:hanging="720"/>
      </w:pPr>
      <w:rPr>
        <w:rFonts w:hint="default"/>
      </w:rPr>
    </w:lvl>
  </w:abstractNum>
  <w:abstractNum w:abstractNumId="9" w15:restartNumberingAfterBreak="0">
    <w:nsid w:val="1E281DBB"/>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10" w15:restartNumberingAfterBreak="0">
    <w:nsid w:val="205215C1"/>
    <w:multiLevelType w:val="multilevel"/>
    <w:tmpl w:val="C144ED80"/>
    <w:lvl w:ilvl="0">
      <w:start w:val="1"/>
      <w:numFmt w:val="decimal"/>
      <w:lvlText w:val="%1."/>
      <w:lvlJc w:val="left"/>
      <w:pPr>
        <w:tabs>
          <w:tab w:val="num" w:pos="1080"/>
        </w:tabs>
        <w:ind w:left="1080" w:hanging="720"/>
      </w:pPr>
      <w:rPr>
        <w:rFonts w:hint="default"/>
        <w:u w:val="none"/>
      </w:rPr>
    </w:lvl>
    <w:lvl w:ilvl="1">
      <w:start w:val="1"/>
      <w:numFmt w:val="decimal"/>
      <w:lvlText w:val="%1.%2"/>
      <w:lvlJc w:val="left"/>
      <w:pPr>
        <w:tabs>
          <w:tab w:val="num" w:pos="72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sz w:val="22"/>
      </w:rPr>
    </w:lvl>
    <w:lvl w:ilvl="6">
      <w:start w:val="1"/>
      <w:numFmt w:val="upperRoman"/>
      <w:lvlText w:val="(%7)"/>
      <w:lvlJc w:val="left"/>
      <w:pPr>
        <w:tabs>
          <w:tab w:val="num" w:pos="5400"/>
        </w:tabs>
        <w:ind w:left="5400" w:hanging="720"/>
      </w:pPr>
      <w:rPr>
        <w:rFonts w:hint="default"/>
      </w:rPr>
    </w:lvl>
    <w:lvl w:ilvl="7">
      <w:start w:val="1"/>
      <w:numFmt w:val="bullet"/>
      <w:lvlText w:val=""/>
      <w:lvlJc w:val="left"/>
      <w:pPr>
        <w:tabs>
          <w:tab w:val="num" w:pos="3960"/>
        </w:tabs>
        <w:ind w:left="3960" w:hanging="720"/>
      </w:pPr>
      <w:rPr>
        <w:rFonts w:ascii="Symbol" w:hAnsi="Symbol" w:hint="default"/>
      </w:rPr>
    </w:lvl>
    <w:lvl w:ilvl="8">
      <w:start w:val="1"/>
      <w:numFmt w:val="lowerRoman"/>
      <w:lvlText w:val="(%9)"/>
      <w:lvlJc w:val="left"/>
      <w:pPr>
        <w:tabs>
          <w:tab w:val="num" w:pos="4680"/>
        </w:tabs>
        <w:ind w:left="4680" w:hanging="720"/>
      </w:pPr>
      <w:rPr>
        <w:rFonts w:hint="default"/>
        <w:b w:val="0"/>
        <w:i/>
      </w:rPr>
    </w:lvl>
  </w:abstractNum>
  <w:abstractNum w:abstractNumId="11" w15:restartNumberingAfterBreak="0">
    <w:nsid w:val="2B313926"/>
    <w:multiLevelType w:val="singleLevel"/>
    <w:tmpl w:val="3B06A690"/>
    <w:lvl w:ilvl="0">
      <w:start w:val="1"/>
      <w:numFmt w:val="lowerLetter"/>
      <w:lvlText w:val="%1."/>
      <w:lvlJc w:val="left"/>
      <w:pPr>
        <w:tabs>
          <w:tab w:val="num" w:pos="1440"/>
        </w:tabs>
        <w:ind w:left="1440" w:hanging="720"/>
      </w:pPr>
      <w:rPr>
        <w:rFonts w:hint="default"/>
      </w:rPr>
    </w:lvl>
  </w:abstractNum>
  <w:abstractNum w:abstractNumId="12" w15:restartNumberingAfterBreak="0">
    <w:nsid w:val="358736DC"/>
    <w:multiLevelType w:val="singleLevel"/>
    <w:tmpl w:val="86C828BA"/>
    <w:lvl w:ilvl="0">
      <w:start w:val="1"/>
      <w:numFmt w:val="lowerLetter"/>
      <w:lvlText w:val="%1."/>
      <w:lvlJc w:val="left"/>
      <w:pPr>
        <w:tabs>
          <w:tab w:val="num" w:pos="1440"/>
        </w:tabs>
        <w:ind w:left="1440" w:hanging="720"/>
      </w:pPr>
      <w:rPr>
        <w:rFonts w:hint="default"/>
      </w:rPr>
    </w:lvl>
  </w:abstractNum>
  <w:abstractNum w:abstractNumId="13" w15:restartNumberingAfterBreak="0">
    <w:nsid w:val="388751E4"/>
    <w:multiLevelType w:val="hybridMultilevel"/>
    <w:tmpl w:val="AA2E1A62"/>
    <w:lvl w:ilvl="0" w:tplc="0D32A2F6">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5581D"/>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15" w15:restartNumberingAfterBreak="0">
    <w:nsid w:val="39302307"/>
    <w:multiLevelType w:val="hybridMultilevel"/>
    <w:tmpl w:val="0AA48680"/>
    <w:lvl w:ilvl="0" w:tplc="C316D98E">
      <w:start w:val="1"/>
      <w:numFmt w:val="bullet"/>
      <w:lvlText w:val="o"/>
      <w:lvlJc w:val="left"/>
      <w:pPr>
        <w:tabs>
          <w:tab w:val="num" w:pos="661"/>
        </w:tabs>
        <w:ind w:left="661" w:hanging="360"/>
      </w:pPr>
      <w:rPr>
        <w:rFonts w:ascii="Courier New" w:hAnsi="Courier New" w:cs="Courier New" w:hint="default"/>
      </w:rPr>
    </w:lvl>
    <w:lvl w:ilvl="1" w:tplc="C3146F9A" w:tentative="1">
      <w:start w:val="1"/>
      <w:numFmt w:val="bullet"/>
      <w:lvlText w:val="o"/>
      <w:lvlJc w:val="left"/>
      <w:pPr>
        <w:tabs>
          <w:tab w:val="num" w:pos="1381"/>
        </w:tabs>
        <w:ind w:left="1381" w:hanging="360"/>
      </w:pPr>
      <w:rPr>
        <w:rFonts w:ascii="Courier New" w:hAnsi="Courier New" w:cs="Courier New" w:hint="default"/>
      </w:rPr>
    </w:lvl>
    <w:lvl w:ilvl="2" w:tplc="CA107192" w:tentative="1">
      <w:start w:val="1"/>
      <w:numFmt w:val="bullet"/>
      <w:lvlText w:val=""/>
      <w:lvlJc w:val="left"/>
      <w:pPr>
        <w:tabs>
          <w:tab w:val="num" w:pos="2101"/>
        </w:tabs>
        <w:ind w:left="2101" w:hanging="360"/>
      </w:pPr>
      <w:rPr>
        <w:rFonts w:ascii="Wingdings" w:hAnsi="Wingdings" w:hint="default"/>
      </w:rPr>
    </w:lvl>
    <w:lvl w:ilvl="3" w:tplc="6D1AE190" w:tentative="1">
      <w:start w:val="1"/>
      <w:numFmt w:val="bullet"/>
      <w:lvlText w:val=""/>
      <w:lvlJc w:val="left"/>
      <w:pPr>
        <w:tabs>
          <w:tab w:val="num" w:pos="2821"/>
        </w:tabs>
        <w:ind w:left="2821" w:hanging="360"/>
      </w:pPr>
      <w:rPr>
        <w:rFonts w:ascii="Symbol" w:hAnsi="Symbol" w:hint="default"/>
      </w:rPr>
    </w:lvl>
    <w:lvl w:ilvl="4" w:tplc="F330FB82" w:tentative="1">
      <w:start w:val="1"/>
      <w:numFmt w:val="bullet"/>
      <w:lvlText w:val="o"/>
      <w:lvlJc w:val="left"/>
      <w:pPr>
        <w:tabs>
          <w:tab w:val="num" w:pos="3541"/>
        </w:tabs>
        <w:ind w:left="3541" w:hanging="360"/>
      </w:pPr>
      <w:rPr>
        <w:rFonts w:ascii="Courier New" w:hAnsi="Courier New" w:cs="Courier New" w:hint="default"/>
      </w:rPr>
    </w:lvl>
    <w:lvl w:ilvl="5" w:tplc="4BD82EC2" w:tentative="1">
      <w:start w:val="1"/>
      <w:numFmt w:val="bullet"/>
      <w:lvlText w:val=""/>
      <w:lvlJc w:val="left"/>
      <w:pPr>
        <w:tabs>
          <w:tab w:val="num" w:pos="4261"/>
        </w:tabs>
        <w:ind w:left="4261" w:hanging="360"/>
      </w:pPr>
      <w:rPr>
        <w:rFonts w:ascii="Wingdings" w:hAnsi="Wingdings" w:hint="default"/>
      </w:rPr>
    </w:lvl>
    <w:lvl w:ilvl="6" w:tplc="1E5C1210" w:tentative="1">
      <w:start w:val="1"/>
      <w:numFmt w:val="bullet"/>
      <w:lvlText w:val=""/>
      <w:lvlJc w:val="left"/>
      <w:pPr>
        <w:tabs>
          <w:tab w:val="num" w:pos="4981"/>
        </w:tabs>
        <w:ind w:left="4981" w:hanging="360"/>
      </w:pPr>
      <w:rPr>
        <w:rFonts w:ascii="Symbol" w:hAnsi="Symbol" w:hint="default"/>
      </w:rPr>
    </w:lvl>
    <w:lvl w:ilvl="7" w:tplc="439AB7BA" w:tentative="1">
      <w:start w:val="1"/>
      <w:numFmt w:val="bullet"/>
      <w:lvlText w:val="o"/>
      <w:lvlJc w:val="left"/>
      <w:pPr>
        <w:tabs>
          <w:tab w:val="num" w:pos="5701"/>
        </w:tabs>
        <w:ind w:left="5701" w:hanging="360"/>
      </w:pPr>
      <w:rPr>
        <w:rFonts w:ascii="Courier New" w:hAnsi="Courier New" w:cs="Courier New" w:hint="default"/>
      </w:rPr>
    </w:lvl>
    <w:lvl w:ilvl="8" w:tplc="EC60A094" w:tentative="1">
      <w:start w:val="1"/>
      <w:numFmt w:val="bullet"/>
      <w:lvlText w:val=""/>
      <w:lvlJc w:val="left"/>
      <w:pPr>
        <w:tabs>
          <w:tab w:val="num" w:pos="6421"/>
        </w:tabs>
        <w:ind w:left="6421" w:hanging="360"/>
      </w:pPr>
      <w:rPr>
        <w:rFonts w:ascii="Wingdings" w:hAnsi="Wingdings" w:hint="default"/>
      </w:rPr>
    </w:lvl>
  </w:abstractNum>
  <w:abstractNum w:abstractNumId="16" w15:restartNumberingAfterBreak="0">
    <w:nsid w:val="39540885"/>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17" w15:restartNumberingAfterBreak="0">
    <w:nsid w:val="39907DFE"/>
    <w:multiLevelType w:val="hybridMultilevel"/>
    <w:tmpl w:val="A6D2542C"/>
    <w:lvl w:ilvl="0" w:tplc="A7BC63B6">
      <w:start w:val="1"/>
      <w:numFmt w:val="bullet"/>
      <w:lvlText w:val="o"/>
      <w:lvlJc w:val="left"/>
      <w:pPr>
        <w:tabs>
          <w:tab w:val="num" w:pos="720"/>
        </w:tabs>
        <w:ind w:left="720" w:hanging="360"/>
      </w:pPr>
      <w:rPr>
        <w:rFonts w:ascii="Courier New" w:hAnsi="Courier New" w:cs="Courier New" w:hint="default"/>
      </w:rPr>
    </w:lvl>
    <w:lvl w:ilvl="1" w:tplc="B694F8DE" w:tentative="1">
      <w:start w:val="1"/>
      <w:numFmt w:val="bullet"/>
      <w:lvlText w:val="o"/>
      <w:lvlJc w:val="left"/>
      <w:pPr>
        <w:tabs>
          <w:tab w:val="num" w:pos="1440"/>
        </w:tabs>
        <w:ind w:left="1440" w:hanging="360"/>
      </w:pPr>
      <w:rPr>
        <w:rFonts w:ascii="Courier New" w:hAnsi="Courier New" w:cs="Courier New" w:hint="default"/>
      </w:rPr>
    </w:lvl>
    <w:lvl w:ilvl="2" w:tplc="F4E20858" w:tentative="1">
      <w:start w:val="1"/>
      <w:numFmt w:val="bullet"/>
      <w:lvlText w:val=""/>
      <w:lvlJc w:val="left"/>
      <w:pPr>
        <w:tabs>
          <w:tab w:val="num" w:pos="2160"/>
        </w:tabs>
        <w:ind w:left="2160" w:hanging="360"/>
      </w:pPr>
      <w:rPr>
        <w:rFonts w:ascii="Wingdings" w:hAnsi="Wingdings" w:hint="default"/>
      </w:rPr>
    </w:lvl>
    <w:lvl w:ilvl="3" w:tplc="5E10E7C2" w:tentative="1">
      <w:start w:val="1"/>
      <w:numFmt w:val="bullet"/>
      <w:lvlText w:val=""/>
      <w:lvlJc w:val="left"/>
      <w:pPr>
        <w:tabs>
          <w:tab w:val="num" w:pos="2880"/>
        </w:tabs>
        <w:ind w:left="2880" w:hanging="360"/>
      </w:pPr>
      <w:rPr>
        <w:rFonts w:ascii="Symbol" w:hAnsi="Symbol" w:hint="default"/>
      </w:rPr>
    </w:lvl>
    <w:lvl w:ilvl="4" w:tplc="B2145F8A" w:tentative="1">
      <w:start w:val="1"/>
      <w:numFmt w:val="bullet"/>
      <w:lvlText w:val="o"/>
      <w:lvlJc w:val="left"/>
      <w:pPr>
        <w:tabs>
          <w:tab w:val="num" w:pos="3600"/>
        </w:tabs>
        <w:ind w:left="3600" w:hanging="360"/>
      </w:pPr>
      <w:rPr>
        <w:rFonts w:ascii="Courier New" w:hAnsi="Courier New" w:cs="Courier New" w:hint="default"/>
      </w:rPr>
    </w:lvl>
    <w:lvl w:ilvl="5" w:tplc="C0807EC8" w:tentative="1">
      <w:start w:val="1"/>
      <w:numFmt w:val="bullet"/>
      <w:lvlText w:val=""/>
      <w:lvlJc w:val="left"/>
      <w:pPr>
        <w:tabs>
          <w:tab w:val="num" w:pos="4320"/>
        </w:tabs>
        <w:ind w:left="4320" w:hanging="360"/>
      </w:pPr>
      <w:rPr>
        <w:rFonts w:ascii="Wingdings" w:hAnsi="Wingdings" w:hint="default"/>
      </w:rPr>
    </w:lvl>
    <w:lvl w:ilvl="6" w:tplc="53A0BC16" w:tentative="1">
      <w:start w:val="1"/>
      <w:numFmt w:val="bullet"/>
      <w:lvlText w:val=""/>
      <w:lvlJc w:val="left"/>
      <w:pPr>
        <w:tabs>
          <w:tab w:val="num" w:pos="5040"/>
        </w:tabs>
        <w:ind w:left="5040" w:hanging="360"/>
      </w:pPr>
      <w:rPr>
        <w:rFonts w:ascii="Symbol" w:hAnsi="Symbol" w:hint="default"/>
      </w:rPr>
    </w:lvl>
    <w:lvl w:ilvl="7" w:tplc="2AC071F0" w:tentative="1">
      <w:start w:val="1"/>
      <w:numFmt w:val="bullet"/>
      <w:lvlText w:val="o"/>
      <w:lvlJc w:val="left"/>
      <w:pPr>
        <w:tabs>
          <w:tab w:val="num" w:pos="5760"/>
        </w:tabs>
        <w:ind w:left="5760" w:hanging="360"/>
      </w:pPr>
      <w:rPr>
        <w:rFonts w:ascii="Courier New" w:hAnsi="Courier New" w:cs="Courier New" w:hint="default"/>
      </w:rPr>
    </w:lvl>
    <w:lvl w:ilvl="8" w:tplc="618A6F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65335"/>
    <w:multiLevelType w:val="singleLevel"/>
    <w:tmpl w:val="C3343890"/>
    <w:lvl w:ilvl="0">
      <w:start w:val="1"/>
      <w:numFmt w:val="lowerLetter"/>
      <w:lvlText w:val="%1."/>
      <w:lvlJc w:val="left"/>
      <w:pPr>
        <w:tabs>
          <w:tab w:val="num" w:pos="1440"/>
        </w:tabs>
        <w:ind w:left="1440" w:hanging="720"/>
      </w:pPr>
      <w:rPr>
        <w:rFonts w:hint="default"/>
      </w:rPr>
    </w:lvl>
  </w:abstractNum>
  <w:abstractNum w:abstractNumId="19" w15:restartNumberingAfterBreak="0">
    <w:nsid w:val="3EA04121"/>
    <w:multiLevelType w:val="singleLevel"/>
    <w:tmpl w:val="B2CE38A2"/>
    <w:lvl w:ilvl="0">
      <w:start w:val="1"/>
      <w:numFmt w:val="lowerLetter"/>
      <w:lvlText w:val="%1."/>
      <w:lvlJc w:val="left"/>
      <w:pPr>
        <w:tabs>
          <w:tab w:val="num" w:pos="1080"/>
        </w:tabs>
        <w:ind w:left="1080" w:hanging="360"/>
      </w:pPr>
      <w:rPr>
        <w:rFonts w:hint="default"/>
      </w:rPr>
    </w:lvl>
  </w:abstractNum>
  <w:abstractNum w:abstractNumId="20" w15:restartNumberingAfterBreak="0">
    <w:nsid w:val="42865C6A"/>
    <w:multiLevelType w:val="hybridMultilevel"/>
    <w:tmpl w:val="95F8DA86"/>
    <w:lvl w:ilvl="0" w:tplc="FFFFFFFF">
      <w:start w:val="1"/>
      <w:numFmt w:val="bullet"/>
      <w:lvlText w:val="o"/>
      <w:lvlJc w:val="left"/>
      <w:pPr>
        <w:tabs>
          <w:tab w:val="num" w:pos="751"/>
        </w:tabs>
        <w:ind w:left="751" w:hanging="360"/>
      </w:pPr>
      <w:rPr>
        <w:rFonts w:ascii="Courier New" w:hAnsi="Courier New" w:cs="Courier New" w:hint="default"/>
      </w:rPr>
    </w:lvl>
    <w:lvl w:ilvl="1" w:tplc="FFFFFFFF">
      <w:start w:val="1"/>
      <w:numFmt w:val="bullet"/>
      <w:lvlText w:val=""/>
      <w:lvlJc w:val="left"/>
      <w:pPr>
        <w:tabs>
          <w:tab w:val="num" w:pos="1471"/>
        </w:tabs>
        <w:ind w:left="1471" w:hanging="360"/>
      </w:pPr>
      <w:rPr>
        <w:rFonts w:ascii="Symbol" w:hAnsi="Symbol" w:hint="default"/>
      </w:rPr>
    </w:lvl>
    <w:lvl w:ilvl="2" w:tplc="FFFFFFFF" w:tentative="1">
      <w:start w:val="1"/>
      <w:numFmt w:val="bullet"/>
      <w:lvlText w:val=""/>
      <w:lvlJc w:val="left"/>
      <w:pPr>
        <w:tabs>
          <w:tab w:val="num" w:pos="2191"/>
        </w:tabs>
        <w:ind w:left="2191" w:hanging="360"/>
      </w:pPr>
      <w:rPr>
        <w:rFonts w:ascii="Wingdings" w:hAnsi="Wingdings" w:hint="default"/>
      </w:rPr>
    </w:lvl>
    <w:lvl w:ilvl="3" w:tplc="FFFFFFFF" w:tentative="1">
      <w:start w:val="1"/>
      <w:numFmt w:val="bullet"/>
      <w:lvlText w:val=""/>
      <w:lvlJc w:val="left"/>
      <w:pPr>
        <w:tabs>
          <w:tab w:val="num" w:pos="2911"/>
        </w:tabs>
        <w:ind w:left="2911" w:hanging="360"/>
      </w:pPr>
      <w:rPr>
        <w:rFonts w:ascii="Symbol" w:hAnsi="Symbol" w:hint="default"/>
      </w:rPr>
    </w:lvl>
    <w:lvl w:ilvl="4" w:tplc="FFFFFFFF" w:tentative="1">
      <w:start w:val="1"/>
      <w:numFmt w:val="bullet"/>
      <w:lvlText w:val="o"/>
      <w:lvlJc w:val="left"/>
      <w:pPr>
        <w:tabs>
          <w:tab w:val="num" w:pos="3631"/>
        </w:tabs>
        <w:ind w:left="3631" w:hanging="360"/>
      </w:pPr>
      <w:rPr>
        <w:rFonts w:ascii="Courier New" w:hAnsi="Courier New" w:cs="Courier New" w:hint="default"/>
      </w:rPr>
    </w:lvl>
    <w:lvl w:ilvl="5" w:tplc="FFFFFFFF" w:tentative="1">
      <w:start w:val="1"/>
      <w:numFmt w:val="bullet"/>
      <w:lvlText w:val=""/>
      <w:lvlJc w:val="left"/>
      <w:pPr>
        <w:tabs>
          <w:tab w:val="num" w:pos="4351"/>
        </w:tabs>
        <w:ind w:left="4351" w:hanging="360"/>
      </w:pPr>
      <w:rPr>
        <w:rFonts w:ascii="Wingdings" w:hAnsi="Wingdings" w:hint="default"/>
      </w:rPr>
    </w:lvl>
    <w:lvl w:ilvl="6" w:tplc="FFFFFFFF" w:tentative="1">
      <w:start w:val="1"/>
      <w:numFmt w:val="bullet"/>
      <w:lvlText w:val=""/>
      <w:lvlJc w:val="left"/>
      <w:pPr>
        <w:tabs>
          <w:tab w:val="num" w:pos="5071"/>
        </w:tabs>
        <w:ind w:left="5071" w:hanging="360"/>
      </w:pPr>
      <w:rPr>
        <w:rFonts w:ascii="Symbol" w:hAnsi="Symbol" w:hint="default"/>
      </w:rPr>
    </w:lvl>
    <w:lvl w:ilvl="7" w:tplc="FFFFFFFF" w:tentative="1">
      <w:start w:val="1"/>
      <w:numFmt w:val="bullet"/>
      <w:lvlText w:val="o"/>
      <w:lvlJc w:val="left"/>
      <w:pPr>
        <w:tabs>
          <w:tab w:val="num" w:pos="5791"/>
        </w:tabs>
        <w:ind w:left="5791" w:hanging="360"/>
      </w:pPr>
      <w:rPr>
        <w:rFonts w:ascii="Courier New" w:hAnsi="Courier New" w:cs="Courier New" w:hint="default"/>
      </w:rPr>
    </w:lvl>
    <w:lvl w:ilvl="8" w:tplc="FFFFFFFF" w:tentative="1">
      <w:start w:val="1"/>
      <w:numFmt w:val="bullet"/>
      <w:lvlText w:val=""/>
      <w:lvlJc w:val="left"/>
      <w:pPr>
        <w:tabs>
          <w:tab w:val="num" w:pos="6511"/>
        </w:tabs>
        <w:ind w:left="6511" w:hanging="360"/>
      </w:pPr>
      <w:rPr>
        <w:rFonts w:ascii="Wingdings" w:hAnsi="Wingdings" w:hint="default"/>
      </w:rPr>
    </w:lvl>
  </w:abstractNum>
  <w:abstractNum w:abstractNumId="21" w15:restartNumberingAfterBreak="0">
    <w:nsid w:val="438E7220"/>
    <w:multiLevelType w:val="multilevel"/>
    <w:tmpl w:val="F4FADF0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2" w15:restartNumberingAfterBreak="0">
    <w:nsid w:val="4416503E"/>
    <w:multiLevelType w:val="hybridMultilevel"/>
    <w:tmpl w:val="5418A320"/>
    <w:lvl w:ilvl="0" w:tplc="097660D6">
      <w:start w:val="1"/>
      <w:numFmt w:val="bullet"/>
      <w:lvlText w:val="o"/>
      <w:lvlJc w:val="left"/>
      <w:pPr>
        <w:tabs>
          <w:tab w:val="num" w:pos="720"/>
        </w:tabs>
        <w:ind w:left="720" w:hanging="360"/>
      </w:pPr>
      <w:rPr>
        <w:rFonts w:ascii="Courier New" w:hAnsi="Courier New" w:cs="Courier New" w:hint="default"/>
      </w:rPr>
    </w:lvl>
    <w:lvl w:ilvl="1" w:tplc="869203CE" w:tentative="1">
      <w:start w:val="1"/>
      <w:numFmt w:val="bullet"/>
      <w:lvlText w:val="o"/>
      <w:lvlJc w:val="left"/>
      <w:pPr>
        <w:tabs>
          <w:tab w:val="num" w:pos="1440"/>
        </w:tabs>
        <w:ind w:left="1440" w:hanging="360"/>
      </w:pPr>
      <w:rPr>
        <w:rFonts w:ascii="Courier New" w:hAnsi="Courier New" w:cs="Courier New" w:hint="default"/>
      </w:rPr>
    </w:lvl>
    <w:lvl w:ilvl="2" w:tplc="364A31AE" w:tentative="1">
      <w:start w:val="1"/>
      <w:numFmt w:val="bullet"/>
      <w:lvlText w:val=""/>
      <w:lvlJc w:val="left"/>
      <w:pPr>
        <w:tabs>
          <w:tab w:val="num" w:pos="2160"/>
        </w:tabs>
        <w:ind w:left="2160" w:hanging="360"/>
      </w:pPr>
      <w:rPr>
        <w:rFonts w:ascii="Wingdings" w:hAnsi="Wingdings" w:hint="default"/>
      </w:rPr>
    </w:lvl>
    <w:lvl w:ilvl="3" w:tplc="391EAE20" w:tentative="1">
      <w:start w:val="1"/>
      <w:numFmt w:val="bullet"/>
      <w:lvlText w:val=""/>
      <w:lvlJc w:val="left"/>
      <w:pPr>
        <w:tabs>
          <w:tab w:val="num" w:pos="2880"/>
        </w:tabs>
        <w:ind w:left="2880" w:hanging="360"/>
      </w:pPr>
      <w:rPr>
        <w:rFonts w:ascii="Symbol" w:hAnsi="Symbol" w:hint="default"/>
      </w:rPr>
    </w:lvl>
    <w:lvl w:ilvl="4" w:tplc="AC6C15C6" w:tentative="1">
      <w:start w:val="1"/>
      <w:numFmt w:val="bullet"/>
      <w:lvlText w:val="o"/>
      <w:lvlJc w:val="left"/>
      <w:pPr>
        <w:tabs>
          <w:tab w:val="num" w:pos="3600"/>
        </w:tabs>
        <w:ind w:left="3600" w:hanging="360"/>
      </w:pPr>
      <w:rPr>
        <w:rFonts w:ascii="Courier New" w:hAnsi="Courier New" w:cs="Courier New" w:hint="default"/>
      </w:rPr>
    </w:lvl>
    <w:lvl w:ilvl="5" w:tplc="BBE27C48" w:tentative="1">
      <w:start w:val="1"/>
      <w:numFmt w:val="bullet"/>
      <w:lvlText w:val=""/>
      <w:lvlJc w:val="left"/>
      <w:pPr>
        <w:tabs>
          <w:tab w:val="num" w:pos="4320"/>
        </w:tabs>
        <w:ind w:left="4320" w:hanging="360"/>
      </w:pPr>
      <w:rPr>
        <w:rFonts w:ascii="Wingdings" w:hAnsi="Wingdings" w:hint="default"/>
      </w:rPr>
    </w:lvl>
    <w:lvl w:ilvl="6" w:tplc="5E6E315A" w:tentative="1">
      <w:start w:val="1"/>
      <w:numFmt w:val="bullet"/>
      <w:lvlText w:val=""/>
      <w:lvlJc w:val="left"/>
      <w:pPr>
        <w:tabs>
          <w:tab w:val="num" w:pos="5040"/>
        </w:tabs>
        <w:ind w:left="5040" w:hanging="360"/>
      </w:pPr>
      <w:rPr>
        <w:rFonts w:ascii="Symbol" w:hAnsi="Symbol" w:hint="default"/>
      </w:rPr>
    </w:lvl>
    <w:lvl w:ilvl="7" w:tplc="ACB637A8" w:tentative="1">
      <w:start w:val="1"/>
      <w:numFmt w:val="bullet"/>
      <w:lvlText w:val="o"/>
      <w:lvlJc w:val="left"/>
      <w:pPr>
        <w:tabs>
          <w:tab w:val="num" w:pos="5760"/>
        </w:tabs>
        <w:ind w:left="5760" w:hanging="360"/>
      </w:pPr>
      <w:rPr>
        <w:rFonts w:ascii="Courier New" w:hAnsi="Courier New" w:cs="Courier New" w:hint="default"/>
      </w:rPr>
    </w:lvl>
    <w:lvl w:ilvl="8" w:tplc="B952F6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608F5"/>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4" w15:restartNumberingAfterBreak="0">
    <w:nsid w:val="47886C0B"/>
    <w:multiLevelType w:val="singleLevel"/>
    <w:tmpl w:val="6DDE7A42"/>
    <w:lvl w:ilvl="0">
      <w:start w:val="1"/>
      <w:numFmt w:val="lowerLetter"/>
      <w:lvlText w:val="%1."/>
      <w:lvlJc w:val="left"/>
      <w:pPr>
        <w:tabs>
          <w:tab w:val="num" w:pos="1080"/>
        </w:tabs>
        <w:ind w:left="1080" w:hanging="360"/>
      </w:pPr>
      <w:rPr>
        <w:rFonts w:hint="default"/>
      </w:rPr>
    </w:lvl>
  </w:abstractNum>
  <w:abstractNum w:abstractNumId="25" w15:restartNumberingAfterBreak="0">
    <w:nsid w:val="4945295E"/>
    <w:multiLevelType w:val="multilevel"/>
    <w:tmpl w:val="F078E454"/>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6" w15:restartNumberingAfterBreak="0">
    <w:nsid w:val="4EDF79BB"/>
    <w:multiLevelType w:val="multilevel"/>
    <w:tmpl w:val="5600B150"/>
    <w:lvl w:ilvl="0">
      <w:start w:val="1"/>
      <w:numFmt w:val="decimal"/>
      <w:lvlText w:val="%1."/>
      <w:lvlJc w:val="left"/>
      <w:pPr>
        <w:tabs>
          <w:tab w:val="num" w:pos="1080"/>
        </w:tabs>
        <w:ind w:left="1080" w:hanging="720"/>
      </w:pPr>
      <w:rPr>
        <w:rFonts w:hint="default"/>
        <w:u w:val="none"/>
      </w:rPr>
    </w:lvl>
    <w:lvl w:ilvl="1">
      <w:start w:val="1"/>
      <w:numFmt w:val="decimal"/>
      <w:lvlText w:val="%1.%2"/>
      <w:lvlJc w:val="left"/>
      <w:pPr>
        <w:tabs>
          <w:tab w:val="num" w:pos="2520"/>
        </w:tabs>
        <w:ind w:left="2520" w:hanging="144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3240"/>
        </w:tabs>
        <w:ind w:left="3240" w:hanging="720"/>
      </w:pPr>
      <w:rPr>
        <w:rFonts w:hint="default"/>
      </w:rPr>
    </w:lvl>
    <w:lvl w:ilvl="4">
      <w:start w:val="1"/>
      <w:numFmt w:val="upperLetter"/>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sz w:val="22"/>
      </w:rPr>
    </w:lvl>
    <w:lvl w:ilvl="6">
      <w:start w:val="1"/>
      <w:numFmt w:val="upperRoman"/>
      <w:lvlText w:val="(%7)"/>
      <w:lvlJc w:val="left"/>
      <w:pPr>
        <w:tabs>
          <w:tab w:val="num" w:pos="5400"/>
        </w:tabs>
        <w:ind w:left="5400" w:hanging="720"/>
      </w:pPr>
      <w:rPr>
        <w:rFonts w:hint="default"/>
      </w:rPr>
    </w:lvl>
    <w:lvl w:ilvl="7">
      <w:start w:val="1"/>
      <w:numFmt w:val="bullet"/>
      <w:lvlText w:val=""/>
      <w:lvlJc w:val="left"/>
      <w:pPr>
        <w:tabs>
          <w:tab w:val="num" w:pos="3960"/>
        </w:tabs>
        <w:ind w:left="3960" w:hanging="720"/>
      </w:pPr>
      <w:rPr>
        <w:rFonts w:ascii="Symbol" w:hAnsi="Symbol" w:hint="default"/>
      </w:rPr>
    </w:lvl>
    <w:lvl w:ilvl="8">
      <w:start w:val="1"/>
      <w:numFmt w:val="lowerRoman"/>
      <w:lvlText w:val="(%9)"/>
      <w:lvlJc w:val="left"/>
      <w:pPr>
        <w:tabs>
          <w:tab w:val="num" w:pos="4680"/>
        </w:tabs>
        <w:ind w:left="4680" w:hanging="720"/>
      </w:pPr>
      <w:rPr>
        <w:rFonts w:hint="default"/>
        <w:b w:val="0"/>
        <w:i/>
      </w:rPr>
    </w:lvl>
  </w:abstractNum>
  <w:abstractNum w:abstractNumId="27" w15:restartNumberingAfterBreak="0">
    <w:nsid w:val="531764A2"/>
    <w:multiLevelType w:val="hybridMultilevel"/>
    <w:tmpl w:val="3C52A3BC"/>
    <w:lvl w:ilvl="0" w:tplc="4F20DF7A">
      <w:start w:val="1"/>
      <w:numFmt w:val="decimal"/>
      <w:lvlText w:val="%1."/>
      <w:lvlJc w:val="left"/>
      <w:pPr>
        <w:tabs>
          <w:tab w:val="num" w:pos="1080"/>
        </w:tabs>
        <w:ind w:left="1080" w:hanging="360"/>
      </w:pPr>
      <w:rPr>
        <w:rFonts w:hint="default"/>
      </w:rPr>
    </w:lvl>
    <w:lvl w:ilvl="1" w:tplc="D6003C20" w:tentative="1">
      <w:start w:val="1"/>
      <w:numFmt w:val="lowerLetter"/>
      <w:lvlText w:val="%2."/>
      <w:lvlJc w:val="left"/>
      <w:pPr>
        <w:tabs>
          <w:tab w:val="num" w:pos="1800"/>
        </w:tabs>
        <w:ind w:left="1800" w:hanging="360"/>
      </w:pPr>
    </w:lvl>
    <w:lvl w:ilvl="2" w:tplc="E9ECAE0E" w:tentative="1">
      <w:start w:val="1"/>
      <w:numFmt w:val="lowerRoman"/>
      <w:lvlText w:val="%3."/>
      <w:lvlJc w:val="right"/>
      <w:pPr>
        <w:tabs>
          <w:tab w:val="num" w:pos="2520"/>
        </w:tabs>
        <w:ind w:left="2520" w:hanging="180"/>
      </w:pPr>
    </w:lvl>
    <w:lvl w:ilvl="3" w:tplc="C7127A6A" w:tentative="1">
      <w:start w:val="1"/>
      <w:numFmt w:val="decimal"/>
      <w:lvlText w:val="%4."/>
      <w:lvlJc w:val="left"/>
      <w:pPr>
        <w:tabs>
          <w:tab w:val="num" w:pos="3240"/>
        </w:tabs>
        <w:ind w:left="3240" w:hanging="360"/>
      </w:pPr>
    </w:lvl>
    <w:lvl w:ilvl="4" w:tplc="C6D678B4" w:tentative="1">
      <w:start w:val="1"/>
      <w:numFmt w:val="lowerLetter"/>
      <w:lvlText w:val="%5."/>
      <w:lvlJc w:val="left"/>
      <w:pPr>
        <w:tabs>
          <w:tab w:val="num" w:pos="3960"/>
        </w:tabs>
        <w:ind w:left="3960" w:hanging="360"/>
      </w:pPr>
    </w:lvl>
    <w:lvl w:ilvl="5" w:tplc="12FCBB02" w:tentative="1">
      <w:start w:val="1"/>
      <w:numFmt w:val="lowerRoman"/>
      <w:lvlText w:val="%6."/>
      <w:lvlJc w:val="right"/>
      <w:pPr>
        <w:tabs>
          <w:tab w:val="num" w:pos="4680"/>
        </w:tabs>
        <w:ind w:left="4680" w:hanging="180"/>
      </w:pPr>
    </w:lvl>
    <w:lvl w:ilvl="6" w:tplc="C44632BE" w:tentative="1">
      <w:start w:val="1"/>
      <w:numFmt w:val="decimal"/>
      <w:lvlText w:val="%7."/>
      <w:lvlJc w:val="left"/>
      <w:pPr>
        <w:tabs>
          <w:tab w:val="num" w:pos="5400"/>
        </w:tabs>
        <w:ind w:left="5400" w:hanging="360"/>
      </w:pPr>
    </w:lvl>
    <w:lvl w:ilvl="7" w:tplc="EBB6479A" w:tentative="1">
      <w:start w:val="1"/>
      <w:numFmt w:val="lowerLetter"/>
      <w:lvlText w:val="%8."/>
      <w:lvlJc w:val="left"/>
      <w:pPr>
        <w:tabs>
          <w:tab w:val="num" w:pos="6120"/>
        </w:tabs>
        <w:ind w:left="6120" w:hanging="360"/>
      </w:pPr>
    </w:lvl>
    <w:lvl w:ilvl="8" w:tplc="3DD81102" w:tentative="1">
      <w:start w:val="1"/>
      <w:numFmt w:val="lowerRoman"/>
      <w:lvlText w:val="%9."/>
      <w:lvlJc w:val="right"/>
      <w:pPr>
        <w:tabs>
          <w:tab w:val="num" w:pos="6840"/>
        </w:tabs>
        <w:ind w:left="6840" w:hanging="180"/>
      </w:pPr>
    </w:lvl>
  </w:abstractNum>
  <w:abstractNum w:abstractNumId="28" w15:restartNumberingAfterBreak="0">
    <w:nsid w:val="58260017"/>
    <w:multiLevelType w:val="multilevel"/>
    <w:tmpl w:val="F4FADF0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610"/>
        </w:tabs>
        <w:ind w:left="261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9" w15:restartNumberingAfterBreak="0">
    <w:nsid w:val="5A50741C"/>
    <w:multiLevelType w:val="singleLevel"/>
    <w:tmpl w:val="2AD47ABE"/>
    <w:lvl w:ilvl="0">
      <w:start w:val="1"/>
      <w:numFmt w:val="decimal"/>
      <w:lvlText w:val="%1."/>
      <w:lvlJc w:val="left"/>
      <w:pPr>
        <w:tabs>
          <w:tab w:val="num" w:pos="720"/>
        </w:tabs>
        <w:ind w:left="720" w:hanging="720"/>
      </w:pPr>
      <w:rPr>
        <w:rFonts w:hint="default"/>
      </w:rPr>
    </w:lvl>
  </w:abstractNum>
  <w:abstractNum w:abstractNumId="30" w15:restartNumberingAfterBreak="0">
    <w:nsid w:val="5B3E26C9"/>
    <w:multiLevelType w:val="singleLevel"/>
    <w:tmpl w:val="336AB2D4"/>
    <w:lvl w:ilvl="0">
      <w:start w:val="1"/>
      <w:numFmt w:val="lowerLetter"/>
      <w:lvlText w:val="%1."/>
      <w:lvlJc w:val="left"/>
      <w:pPr>
        <w:tabs>
          <w:tab w:val="num" w:pos="1080"/>
        </w:tabs>
        <w:ind w:left="1080" w:hanging="360"/>
      </w:pPr>
      <w:rPr>
        <w:rFonts w:hint="default"/>
      </w:rPr>
    </w:lvl>
  </w:abstractNum>
  <w:abstractNum w:abstractNumId="31" w15:restartNumberingAfterBreak="0">
    <w:nsid w:val="5C3C3880"/>
    <w:multiLevelType w:val="singleLevel"/>
    <w:tmpl w:val="8908772A"/>
    <w:lvl w:ilvl="0">
      <w:start w:val="1"/>
      <w:numFmt w:val="decimal"/>
      <w:lvlText w:val="%1."/>
      <w:lvlJc w:val="left"/>
      <w:pPr>
        <w:tabs>
          <w:tab w:val="num" w:pos="2160"/>
        </w:tabs>
        <w:ind w:left="2160" w:hanging="720"/>
      </w:pPr>
      <w:rPr>
        <w:rFonts w:hint="default"/>
      </w:rPr>
    </w:lvl>
  </w:abstractNum>
  <w:abstractNum w:abstractNumId="32" w15:restartNumberingAfterBreak="0">
    <w:nsid w:val="5EC567BF"/>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33" w15:restartNumberingAfterBreak="0">
    <w:nsid w:val="5EC9124B"/>
    <w:multiLevelType w:val="hybridMultilevel"/>
    <w:tmpl w:val="F6B41C78"/>
    <w:lvl w:ilvl="0" w:tplc="63E01970">
      <w:start w:val="1"/>
      <w:numFmt w:val="bullet"/>
      <w:lvlText w:val="o"/>
      <w:lvlJc w:val="left"/>
      <w:pPr>
        <w:tabs>
          <w:tab w:val="num" w:pos="720"/>
        </w:tabs>
        <w:ind w:left="720" w:hanging="360"/>
      </w:pPr>
      <w:rPr>
        <w:rFonts w:ascii="Courier New" w:hAnsi="Courier New" w:cs="Courier New" w:hint="default"/>
      </w:rPr>
    </w:lvl>
    <w:lvl w:ilvl="1" w:tplc="54581BB8" w:tentative="1">
      <w:start w:val="1"/>
      <w:numFmt w:val="bullet"/>
      <w:lvlText w:val="o"/>
      <w:lvlJc w:val="left"/>
      <w:pPr>
        <w:tabs>
          <w:tab w:val="num" w:pos="1440"/>
        </w:tabs>
        <w:ind w:left="1440" w:hanging="360"/>
      </w:pPr>
      <w:rPr>
        <w:rFonts w:ascii="Courier New" w:hAnsi="Courier New" w:cs="Courier New" w:hint="default"/>
      </w:rPr>
    </w:lvl>
    <w:lvl w:ilvl="2" w:tplc="BC20A202" w:tentative="1">
      <w:start w:val="1"/>
      <w:numFmt w:val="bullet"/>
      <w:lvlText w:val=""/>
      <w:lvlJc w:val="left"/>
      <w:pPr>
        <w:tabs>
          <w:tab w:val="num" w:pos="2160"/>
        </w:tabs>
        <w:ind w:left="2160" w:hanging="360"/>
      </w:pPr>
      <w:rPr>
        <w:rFonts w:ascii="Wingdings" w:hAnsi="Wingdings" w:hint="default"/>
      </w:rPr>
    </w:lvl>
    <w:lvl w:ilvl="3" w:tplc="BD4C9B54" w:tentative="1">
      <w:start w:val="1"/>
      <w:numFmt w:val="bullet"/>
      <w:lvlText w:val=""/>
      <w:lvlJc w:val="left"/>
      <w:pPr>
        <w:tabs>
          <w:tab w:val="num" w:pos="2880"/>
        </w:tabs>
        <w:ind w:left="2880" w:hanging="360"/>
      </w:pPr>
      <w:rPr>
        <w:rFonts w:ascii="Symbol" w:hAnsi="Symbol" w:hint="default"/>
      </w:rPr>
    </w:lvl>
    <w:lvl w:ilvl="4" w:tplc="87565BF2" w:tentative="1">
      <w:start w:val="1"/>
      <w:numFmt w:val="bullet"/>
      <w:lvlText w:val="o"/>
      <w:lvlJc w:val="left"/>
      <w:pPr>
        <w:tabs>
          <w:tab w:val="num" w:pos="3600"/>
        </w:tabs>
        <w:ind w:left="3600" w:hanging="360"/>
      </w:pPr>
      <w:rPr>
        <w:rFonts w:ascii="Courier New" w:hAnsi="Courier New" w:cs="Courier New" w:hint="default"/>
      </w:rPr>
    </w:lvl>
    <w:lvl w:ilvl="5" w:tplc="AC943868" w:tentative="1">
      <w:start w:val="1"/>
      <w:numFmt w:val="bullet"/>
      <w:lvlText w:val=""/>
      <w:lvlJc w:val="left"/>
      <w:pPr>
        <w:tabs>
          <w:tab w:val="num" w:pos="4320"/>
        </w:tabs>
        <w:ind w:left="4320" w:hanging="360"/>
      </w:pPr>
      <w:rPr>
        <w:rFonts w:ascii="Wingdings" w:hAnsi="Wingdings" w:hint="default"/>
      </w:rPr>
    </w:lvl>
    <w:lvl w:ilvl="6" w:tplc="5E9A9D14" w:tentative="1">
      <w:start w:val="1"/>
      <w:numFmt w:val="bullet"/>
      <w:lvlText w:val=""/>
      <w:lvlJc w:val="left"/>
      <w:pPr>
        <w:tabs>
          <w:tab w:val="num" w:pos="5040"/>
        </w:tabs>
        <w:ind w:left="5040" w:hanging="360"/>
      </w:pPr>
      <w:rPr>
        <w:rFonts w:ascii="Symbol" w:hAnsi="Symbol" w:hint="default"/>
      </w:rPr>
    </w:lvl>
    <w:lvl w:ilvl="7" w:tplc="6FC6642A" w:tentative="1">
      <w:start w:val="1"/>
      <w:numFmt w:val="bullet"/>
      <w:lvlText w:val="o"/>
      <w:lvlJc w:val="left"/>
      <w:pPr>
        <w:tabs>
          <w:tab w:val="num" w:pos="5760"/>
        </w:tabs>
        <w:ind w:left="5760" w:hanging="360"/>
      </w:pPr>
      <w:rPr>
        <w:rFonts w:ascii="Courier New" w:hAnsi="Courier New" w:cs="Courier New" w:hint="default"/>
      </w:rPr>
    </w:lvl>
    <w:lvl w:ilvl="8" w:tplc="0D9A49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23A8A"/>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35" w15:restartNumberingAfterBreak="0">
    <w:nsid w:val="65B353E5"/>
    <w:multiLevelType w:val="singleLevel"/>
    <w:tmpl w:val="603EC0F6"/>
    <w:lvl w:ilvl="0">
      <w:start w:val="1"/>
      <w:numFmt w:val="decimal"/>
      <w:lvlText w:val="(%1)"/>
      <w:lvlJc w:val="left"/>
      <w:pPr>
        <w:tabs>
          <w:tab w:val="num" w:pos="1155"/>
        </w:tabs>
        <w:ind w:left="1155" w:hanging="435"/>
      </w:pPr>
      <w:rPr>
        <w:rFonts w:hint="default"/>
      </w:rPr>
    </w:lvl>
  </w:abstractNum>
  <w:abstractNum w:abstractNumId="36" w15:restartNumberingAfterBreak="0">
    <w:nsid w:val="694964B2"/>
    <w:multiLevelType w:val="singleLevel"/>
    <w:tmpl w:val="A7841536"/>
    <w:lvl w:ilvl="0">
      <w:start w:val="2"/>
      <w:numFmt w:val="decimal"/>
      <w:lvlText w:val="(%1)"/>
      <w:lvlJc w:val="left"/>
      <w:pPr>
        <w:tabs>
          <w:tab w:val="num" w:pos="1245"/>
        </w:tabs>
        <w:ind w:left="1245" w:hanging="525"/>
      </w:pPr>
      <w:rPr>
        <w:rFonts w:hint="default"/>
      </w:rPr>
    </w:lvl>
  </w:abstractNum>
  <w:abstractNum w:abstractNumId="37" w15:restartNumberingAfterBreak="0">
    <w:nsid w:val="6CAE161C"/>
    <w:multiLevelType w:val="singleLevel"/>
    <w:tmpl w:val="CF8A6FF6"/>
    <w:lvl w:ilvl="0">
      <w:start w:val="1"/>
      <w:numFmt w:val="lowerLetter"/>
      <w:lvlText w:val="%1."/>
      <w:lvlJc w:val="left"/>
      <w:pPr>
        <w:tabs>
          <w:tab w:val="num" w:pos="360"/>
        </w:tabs>
        <w:ind w:left="360" w:hanging="360"/>
      </w:pPr>
      <w:rPr>
        <w:rFonts w:hint="default"/>
      </w:rPr>
    </w:lvl>
  </w:abstractNum>
  <w:abstractNum w:abstractNumId="38" w15:restartNumberingAfterBreak="0">
    <w:nsid w:val="71B03D42"/>
    <w:multiLevelType w:val="singleLevel"/>
    <w:tmpl w:val="9D7E8842"/>
    <w:lvl w:ilvl="0">
      <w:start w:val="1"/>
      <w:numFmt w:val="lowerLetter"/>
      <w:lvlText w:val="%1."/>
      <w:lvlJc w:val="left"/>
      <w:pPr>
        <w:tabs>
          <w:tab w:val="num" w:pos="1080"/>
        </w:tabs>
        <w:ind w:left="1080" w:hanging="360"/>
      </w:pPr>
      <w:rPr>
        <w:rFonts w:hint="default"/>
      </w:rPr>
    </w:lvl>
  </w:abstractNum>
  <w:abstractNum w:abstractNumId="39" w15:restartNumberingAfterBreak="0">
    <w:nsid w:val="7D963B26"/>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40" w15:restartNumberingAfterBreak="0">
    <w:nsid w:val="7F9841D3"/>
    <w:multiLevelType w:val="multilevel"/>
    <w:tmpl w:val="6E64920C"/>
    <w:lvl w:ilvl="0">
      <w:start w:val="1"/>
      <w:numFmt w:val="decimal"/>
      <w:pStyle w:val="Heading1"/>
      <w:lvlText w:val="%1."/>
      <w:lvlJc w:val="left"/>
      <w:pPr>
        <w:tabs>
          <w:tab w:val="num" w:pos="720"/>
        </w:tabs>
        <w:ind w:left="1080" w:hanging="1080"/>
      </w:pPr>
      <w:rPr>
        <w:rFonts w:hint="default"/>
        <w:u w:val="none"/>
      </w:rPr>
    </w:lvl>
    <w:lvl w:ilvl="1">
      <w:start w:val="1"/>
      <w:numFmt w:val="decimal"/>
      <w:pStyle w:val="Heading2"/>
      <w:lvlText w:val="%1.%2"/>
      <w:lvlJc w:val="left"/>
      <w:pPr>
        <w:tabs>
          <w:tab w:val="num" w:pos="720"/>
        </w:tabs>
        <w:ind w:left="1440" w:hanging="720"/>
      </w:pPr>
      <w:rPr>
        <w:rFonts w:hint="default"/>
      </w:rPr>
    </w:lvl>
    <w:lvl w:ilvl="2">
      <w:start w:val="1"/>
      <w:numFmt w:val="lowerLetter"/>
      <w:pStyle w:val="Heading3"/>
      <w:lvlText w:val="(%3)"/>
      <w:lvlJc w:val="left"/>
      <w:pPr>
        <w:tabs>
          <w:tab w:val="num" w:pos="2700"/>
        </w:tabs>
        <w:ind w:left="2700" w:hanging="720"/>
      </w:pPr>
      <w:rPr>
        <w:rFonts w:hint="default"/>
      </w:rPr>
    </w:lvl>
    <w:lvl w:ilvl="3">
      <w:start w:val="1"/>
      <w:numFmt w:val="lowerRoman"/>
      <w:pStyle w:val="Heading4"/>
      <w:lvlText w:val="(%4)"/>
      <w:lvlJc w:val="left"/>
      <w:pPr>
        <w:tabs>
          <w:tab w:val="num" w:pos="2160"/>
        </w:tabs>
        <w:ind w:left="2880" w:hanging="720"/>
      </w:pPr>
      <w:rPr>
        <w:rFonts w:hint="default"/>
      </w:rPr>
    </w:lvl>
    <w:lvl w:ilvl="4">
      <w:start w:val="1"/>
      <w:numFmt w:val="upperLetter"/>
      <w:pStyle w:val="Heading5"/>
      <w:lvlText w:val="(%5)"/>
      <w:lvlJc w:val="left"/>
      <w:pPr>
        <w:tabs>
          <w:tab w:val="num" w:pos="3960"/>
        </w:tabs>
        <w:ind w:left="3960" w:hanging="720"/>
      </w:pPr>
      <w:rPr>
        <w:rFonts w:hint="default"/>
      </w:rPr>
    </w:lvl>
    <w:lvl w:ilvl="5">
      <w:start w:val="1"/>
      <w:numFmt w:val="decimal"/>
      <w:pStyle w:val="Heading6"/>
      <w:lvlText w:val="(%6)"/>
      <w:lvlJc w:val="left"/>
      <w:pPr>
        <w:tabs>
          <w:tab w:val="num" w:pos="4680"/>
        </w:tabs>
        <w:ind w:left="4680" w:hanging="720"/>
      </w:pPr>
      <w:rPr>
        <w:rFonts w:hint="default"/>
        <w:sz w:val="22"/>
      </w:rPr>
    </w:lvl>
    <w:lvl w:ilvl="6">
      <w:start w:val="1"/>
      <w:numFmt w:val="upperRoman"/>
      <w:pStyle w:val="Heading7"/>
      <w:lvlText w:val="(%7)"/>
      <w:lvlJc w:val="left"/>
      <w:pPr>
        <w:tabs>
          <w:tab w:val="num" w:pos="5400"/>
        </w:tabs>
        <w:ind w:left="5400" w:hanging="720"/>
      </w:pPr>
      <w:rPr>
        <w:rFonts w:hint="default"/>
      </w:rPr>
    </w:lvl>
    <w:lvl w:ilvl="7">
      <w:start w:val="1"/>
      <w:numFmt w:val="bullet"/>
      <w:pStyle w:val="Heading8"/>
      <w:lvlText w:val=""/>
      <w:lvlJc w:val="left"/>
      <w:pPr>
        <w:tabs>
          <w:tab w:val="num" w:pos="3960"/>
        </w:tabs>
        <w:ind w:left="3960" w:hanging="720"/>
      </w:pPr>
      <w:rPr>
        <w:rFonts w:ascii="Symbol" w:hAnsi="Symbol" w:hint="default"/>
      </w:rPr>
    </w:lvl>
    <w:lvl w:ilvl="8">
      <w:start w:val="1"/>
      <w:numFmt w:val="lowerRoman"/>
      <w:pStyle w:val="Heading9"/>
      <w:lvlText w:val="(%9)"/>
      <w:lvlJc w:val="left"/>
      <w:pPr>
        <w:tabs>
          <w:tab w:val="num" w:pos="4680"/>
        </w:tabs>
        <w:ind w:left="4680" w:hanging="720"/>
      </w:pPr>
      <w:rPr>
        <w:rFonts w:hint="default"/>
        <w:b w:val="0"/>
        <w:i/>
      </w:rPr>
    </w:lvl>
  </w:abstractNum>
  <w:num w:numId="1">
    <w:abstractNumId w:val="40"/>
  </w:num>
  <w:num w:numId="2">
    <w:abstractNumId w:val="21"/>
  </w:num>
  <w:num w:numId="3">
    <w:abstractNumId w:val="28"/>
  </w:num>
  <w:num w:numId="4">
    <w:abstractNumId w:val="32"/>
  </w:num>
  <w:num w:numId="5">
    <w:abstractNumId w:val="14"/>
  </w:num>
  <w:num w:numId="6">
    <w:abstractNumId w:val="34"/>
  </w:num>
  <w:num w:numId="7">
    <w:abstractNumId w:val="23"/>
  </w:num>
  <w:num w:numId="8">
    <w:abstractNumId w:val="25"/>
  </w:num>
  <w:num w:numId="9">
    <w:abstractNumId w:val="16"/>
  </w:num>
  <w:num w:numId="10">
    <w:abstractNumId w:val="0"/>
  </w:num>
  <w:num w:numId="11">
    <w:abstractNumId w:val="39"/>
  </w:num>
  <w:num w:numId="12">
    <w:abstractNumId w:val="9"/>
  </w:num>
  <w:num w:numId="13">
    <w:abstractNumId w:val="1"/>
  </w:num>
  <w:num w:numId="14">
    <w:abstractNumId w:val="26"/>
  </w:num>
  <w:num w:numId="15">
    <w:abstractNumId w:val="3"/>
  </w:num>
  <w:num w:numId="16">
    <w:abstractNumId w:val="10"/>
  </w:num>
  <w:num w:numId="17">
    <w:abstractNumId w:val="29"/>
  </w:num>
  <w:num w:numId="18">
    <w:abstractNumId w:val="11"/>
  </w:num>
  <w:num w:numId="19">
    <w:abstractNumId w:val="12"/>
  </w:num>
  <w:num w:numId="20">
    <w:abstractNumId w:val="5"/>
  </w:num>
  <w:num w:numId="21">
    <w:abstractNumId w:val="37"/>
  </w:num>
  <w:num w:numId="22">
    <w:abstractNumId w:val="30"/>
  </w:num>
  <w:num w:numId="23">
    <w:abstractNumId w:val="4"/>
  </w:num>
  <w:num w:numId="24">
    <w:abstractNumId w:val="24"/>
  </w:num>
  <w:num w:numId="25">
    <w:abstractNumId w:val="19"/>
  </w:num>
  <w:num w:numId="26">
    <w:abstractNumId w:val="2"/>
  </w:num>
  <w:num w:numId="27">
    <w:abstractNumId w:val="8"/>
  </w:num>
  <w:num w:numId="28">
    <w:abstractNumId w:val="31"/>
  </w:num>
  <w:num w:numId="29">
    <w:abstractNumId w:val="18"/>
  </w:num>
  <w:num w:numId="30">
    <w:abstractNumId w:val="38"/>
  </w:num>
  <w:num w:numId="31">
    <w:abstractNumId w:val="6"/>
  </w:num>
  <w:num w:numId="32">
    <w:abstractNumId w:val="35"/>
  </w:num>
  <w:num w:numId="33">
    <w:abstractNumId w:val="36"/>
  </w:num>
  <w:num w:numId="34">
    <w:abstractNumId w:val="15"/>
  </w:num>
  <w:num w:numId="35">
    <w:abstractNumId w:val="20"/>
  </w:num>
  <w:num w:numId="36">
    <w:abstractNumId w:val="33"/>
  </w:num>
  <w:num w:numId="37">
    <w:abstractNumId w:val="22"/>
  </w:num>
  <w:num w:numId="38">
    <w:abstractNumId w:val="17"/>
  </w:num>
  <w:num w:numId="39">
    <w:abstractNumId w:val="27"/>
  </w:num>
  <w:num w:numId="40">
    <w:abstractNumId w:val="13"/>
  </w:num>
  <w:num w:numId="4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Date" w:val="0"/>
    <w:docVar w:name="85TrailerDateField" w:val="0"/>
    <w:docVar w:name="85TrailerDocName" w:val="0"/>
    <w:docVar w:name="85TrailerDraft" w:val="0"/>
    <w:docVar w:name="85TrailerTime" w:val="0"/>
    <w:docVar w:name="85TrailerType" w:val="102"/>
    <w:docVar w:name="Backup" w:val="True"/>
    <w:docVar w:name="MPDocID" w:val="C:\GK Data\Clients\EDS\EDS Ahold\Markups-Schedule A\Ahold ITO - Schedule A (Services) EDS MARKUP (10.13.05).doc"/>
    <w:docVar w:name="NewDocStampType" w:val="7"/>
  </w:docVars>
  <w:rsids>
    <w:rsidRoot w:val="00371BEA"/>
    <w:rsid w:val="00002B67"/>
    <w:rsid w:val="00004271"/>
    <w:rsid w:val="00015D17"/>
    <w:rsid w:val="00021153"/>
    <w:rsid w:val="00023478"/>
    <w:rsid w:val="000234AF"/>
    <w:rsid w:val="00023D15"/>
    <w:rsid w:val="000270FB"/>
    <w:rsid w:val="000278ED"/>
    <w:rsid w:val="00030C9B"/>
    <w:rsid w:val="000321D2"/>
    <w:rsid w:val="00033AFF"/>
    <w:rsid w:val="00036F3B"/>
    <w:rsid w:val="00037EDC"/>
    <w:rsid w:val="0004183B"/>
    <w:rsid w:val="000519E9"/>
    <w:rsid w:val="00057B29"/>
    <w:rsid w:val="00062596"/>
    <w:rsid w:val="000629FB"/>
    <w:rsid w:val="0006580A"/>
    <w:rsid w:val="000668D1"/>
    <w:rsid w:val="00067077"/>
    <w:rsid w:val="000677E8"/>
    <w:rsid w:val="00070345"/>
    <w:rsid w:val="00080CD3"/>
    <w:rsid w:val="000821E4"/>
    <w:rsid w:val="00082D5F"/>
    <w:rsid w:val="000839F9"/>
    <w:rsid w:val="00092EC8"/>
    <w:rsid w:val="000945BB"/>
    <w:rsid w:val="000965C1"/>
    <w:rsid w:val="000A3E0D"/>
    <w:rsid w:val="000A3EF2"/>
    <w:rsid w:val="000A46A8"/>
    <w:rsid w:val="000A51E2"/>
    <w:rsid w:val="000A549F"/>
    <w:rsid w:val="000A6625"/>
    <w:rsid w:val="000B19F7"/>
    <w:rsid w:val="000B27F1"/>
    <w:rsid w:val="000B7A44"/>
    <w:rsid w:val="000C0763"/>
    <w:rsid w:val="000C22DE"/>
    <w:rsid w:val="000D3D72"/>
    <w:rsid w:val="000E00BE"/>
    <w:rsid w:val="000E30A5"/>
    <w:rsid w:val="000E7A4B"/>
    <w:rsid w:val="000F119B"/>
    <w:rsid w:val="000F3932"/>
    <w:rsid w:val="000F5710"/>
    <w:rsid w:val="000F753B"/>
    <w:rsid w:val="0010357E"/>
    <w:rsid w:val="00107D78"/>
    <w:rsid w:val="00110F37"/>
    <w:rsid w:val="001121FE"/>
    <w:rsid w:val="001164C6"/>
    <w:rsid w:val="001175FB"/>
    <w:rsid w:val="0012184D"/>
    <w:rsid w:val="00123CF2"/>
    <w:rsid w:val="0013079D"/>
    <w:rsid w:val="00130EED"/>
    <w:rsid w:val="00131866"/>
    <w:rsid w:val="00131892"/>
    <w:rsid w:val="00137D9D"/>
    <w:rsid w:val="001413B9"/>
    <w:rsid w:val="00142023"/>
    <w:rsid w:val="001425EA"/>
    <w:rsid w:val="00143B3C"/>
    <w:rsid w:val="00145B45"/>
    <w:rsid w:val="00146C03"/>
    <w:rsid w:val="00160E76"/>
    <w:rsid w:val="00161678"/>
    <w:rsid w:val="00170828"/>
    <w:rsid w:val="00171D00"/>
    <w:rsid w:val="0017271A"/>
    <w:rsid w:val="00173E32"/>
    <w:rsid w:val="0017706B"/>
    <w:rsid w:val="00183A06"/>
    <w:rsid w:val="0018527D"/>
    <w:rsid w:val="001855E2"/>
    <w:rsid w:val="00196099"/>
    <w:rsid w:val="00196DBE"/>
    <w:rsid w:val="001A04B9"/>
    <w:rsid w:val="001A328F"/>
    <w:rsid w:val="001A47E6"/>
    <w:rsid w:val="001A517B"/>
    <w:rsid w:val="001B53A6"/>
    <w:rsid w:val="001C4F9A"/>
    <w:rsid w:val="001C74E4"/>
    <w:rsid w:val="001C7DD9"/>
    <w:rsid w:val="001D0190"/>
    <w:rsid w:val="001D2F57"/>
    <w:rsid w:val="001E0671"/>
    <w:rsid w:val="001E0EFC"/>
    <w:rsid w:val="001E1712"/>
    <w:rsid w:val="001E76F9"/>
    <w:rsid w:val="001F368A"/>
    <w:rsid w:val="001F40D8"/>
    <w:rsid w:val="001F757D"/>
    <w:rsid w:val="001F7AD7"/>
    <w:rsid w:val="002005C3"/>
    <w:rsid w:val="00201EE7"/>
    <w:rsid w:val="002023E8"/>
    <w:rsid w:val="002045BA"/>
    <w:rsid w:val="00204634"/>
    <w:rsid w:val="00204ABE"/>
    <w:rsid w:val="00205BC0"/>
    <w:rsid w:val="002064C1"/>
    <w:rsid w:val="00215B89"/>
    <w:rsid w:val="00215F4D"/>
    <w:rsid w:val="00216EF8"/>
    <w:rsid w:val="00217190"/>
    <w:rsid w:val="00220971"/>
    <w:rsid w:val="0022238B"/>
    <w:rsid w:val="00222A1F"/>
    <w:rsid w:val="0022408C"/>
    <w:rsid w:val="00225524"/>
    <w:rsid w:val="00232F00"/>
    <w:rsid w:val="002368B3"/>
    <w:rsid w:val="00237BD2"/>
    <w:rsid w:val="00243C3D"/>
    <w:rsid w:val="00252333"/>
    <w:rsid w:val="00253579"/>
    <w:rsid w:val="00254294"/>
    <w:rsid w:val="002603FD"/>
    <w:rsid w:val="002618BF"/>
    <w:rsid w:val="002633B7"/>
    <w:rsid w:val="00264FAD"/>
    <w:rsid w:val="00265F15"/>
    <w:rsid w:val="00270038"/>
    <w:rsid w:val="0027169E"/>
    <w:rsid w:val="00271973"/>
    <w:rsid w:val="00271DAC"/>
    <w:rsid w:val="00272E29"/>
    <w:rsid w:val="0027362A"/>
    <w:rsid w:val="00274F2B"/>
    <w:rsid w:val="00275844"/>
    <w:rsid w:val="00280317"/>
    <w:rsid w:val="00284683"/>
    <w:rsid w:val="002848B7"/>
    <w:rsid w:val="002915D7"/>
    <w:rsid w:val="00293F5A"/>
    <w:rsid w:val="00296037"/>
    <w:rsid w:val="002A47FB"/>
    <w:rsid w:val="002A587D"/>
    <w:rsid w:val="002B3E54"/>
    <w:rsid w:val="002B72F9"/>
    <w:rsid w:val="002B7776"/>
    <w:rsid w:val="002C163B"/>
    <w:rsid w:val="002C57B3"/>
    <w:rsid w:val="002D2392"/>
    <w:rsid w:val="002D419D"/>
    <w:rsid w:val="002E332B"/>
    <w:rsid w:val="002F75D3"/>
    <w:rsid w:val="0030106C"/>
    <w:rsid w:val="003021B7"/>
    <w:rsid w:val="00305C02"/>
    <w:rsid w:val="00306E9D"/>
    <w:rsid w:val="0031143F"/>
    <w:rsid w:val="00312352"/>
    <w:rsid w:val="003124CD"/>
    <w:rsid w:val="00315DC6"/>
    <w:rsid w:val="0031725D"/>
    <w:rsid w:val="00317632"/>
    <w:rsid w:val="00320610"/>
    <w:rsid w:val="00322222"/>
    <w:rsid w:val="00325818"/>
    <w:rsid w:val="00326AEB"/>
    <w:rsid w:val="0033130D"/>
    <w:rsid w:val="0033142F"/>
    <w:rsid w:val="003347FE"/>
    <w:rsid w:val="00335188"/>
    <w:rsid w:val="00335766"/>
    <w:rsid w:val="00342AFE"/>
    <w:rsid w:val="0034500C"/>
    <w:rsid w:val="00353B89"/>
    <w:rsid w:val="00356A47"/>
    <w:rsid w:val="00356C47"/>
    <w:rsid w:val="0036074B"/>
    <w:rsid w:val="00360DF4"/>
    <w:rsid w:val="003629B8"/>
    <w:rsid w:val="00366F73"/>
    <w:rsid w:val="0037014D"/>
    <w:rsid w:val="00371BEA"/>
    <w:rsid w:val="00373DEA"/>
    <w:rsid w:val="00376CC6"/>
    <w:rsid w:val="00380A76"/>
    <w:rsid w:val="0038231F"/>
    <w:rsid w:val="00385BA5"/>
    <w:rsid w:val="003866C8"/>
    <w:rsid w:val="00387189"/>
    <w:rsid w:val="00395F09"/>
    <w:rsid w:val="003A0599"/>
    <w:rsid w:val="003B234A"/>
    <w:rsid w:val="003B297C"/>
    <w:rsid w:val="003D4461"/>
    <w:rsid w:val="003D4792"/>
    <w:rsid w:val="003E0B31"/>
    <w:rsid w:val="003E1D69"/>
    <w:rsid w:val="003E2F46"/>
    <w:rsid w:val="003E32F9"/>
    <w:rsid w:val="003E595B"/>
    <w:rsid w:val="003E6669"/>
    <w:rsid w:val="003E6E0F"/>
    <w:rsid w:val="003E7DBA"/>
    <w:rsid w:val="003F09B0"/>
    <w:rsid w:val="003F1D30"/>
    <w:rsid w:val="003F461E"/>
    <w:rsid w:val="003F6B2C"/>
    <w:rsid w:val="00400BCB"/>
    <w:rsid w:val="004115BD"/>
    <w:rsid w:val="00413F92"/>
    <w:rsid w:val="004315D5"/>
    <w:rsid w:val="004324AE"/>
    <w:rsid w:val="0043395D"/>
    <w:rsid w:val="00443550"/>
    <w:rsid w:val="00450F01"/>
    <w:rsid w:val="004512BB"/>
    <w:rsid w:val="00452451"/>
    <w:rsid w:val="004529DC"/>
    <w:rsid w:val="00453E6D"/>
    <w:rsid w:val="004567AD"/>
    <w:rsid w:val="004644D9"/>
    <w:rsid w:val="004727D6"/>
    <w:rsid w:val="0047378A"/>
    <w:rsid w:val="00474ABB"/>
    <w:rsid w:val="00480FBE"/>
    <w:rsid w:val="0048122C"/>
    <w:rsid w:val="004839DB"/>
    <w:rsid w:val="00485E92"/>
    <w:rsid w:val="0048651B"/>
    <w:rsid w:val="004865F0"/>
    <w:rsid w:val="00487A3E"/>
    <w:rsid w:val="00490E4D"/>
    <w:rsid w:val="00491B8E"/>
    <w:rsid w:val="00491D21"/>
    <w:rsid w:val="00492161"/>
    <w:rsid w:val="004A1A2C"/>
    <w:rsid w:val="004A38DC"/>
    <w:rsid w:val="004A4A34"/>
    <w:rsid w:val="004A4F95"/>
    <w:rsid w:val="004B087C"/>
    <w:rsid w:val="004B2075"/>
    <w:rsid w:val="004B471F"/>
    <w:rsid w:val="004C00B7"/>
    <w:rsid w:val="004C2DD6"/>
    <w:rsid w:val="004D0786"/>
    <w:rsid w:val="004E2410"/>
    <w:rsid w:val="004E3C46"/>
    <w:rsid w:val="004E52E6"/>
    <w:rsid w:val="004E754B"/>
    <w:rsid w:val="004F0DE9"/>
    <w:rsid w:val="005020E3"/>
    <w:rsid w:val="0051056B"/>
    <w:rsid w:val="005230CD"/>
    <w:rsid w:val="00524F50"/>
    <w:rsid w:val="00525167"/>
    <w:rsid w:val="00526697"/>
    <w:rsid w:val="005334C1"/>
    <w:rsid w:val="0053474E"/>
    <w:rsid w:val="0053681C"/>
    <w:rsid w:val="005379D9"/>
    <w:rsid w:val="00545D1C"/>
    <w:rsid w:val="00547C27"/>
    <w:rsid w:val="00550363"/>
    <w:rsid w:val="00554540"/>
    <w:rsid w:val="00561251"/>
    <w:rsid w:val="0056196E"/>
    <w:rsid w:val="00562F34"/>
    <w:rsid w:val="0056616D"/>
    <w:rsid w:val="00570E5F"/>
    <w:rsid w:val="005732D2"/>
    <w:rsid w:val="005742F5"/>
    <w:rsid w:val="0057672A"/>
    <w:rsid w:val="00577247"/>
    <w:rsid w:val="00583E58"/>
    <w:rsid w:val="00584572"/>
    <w:rsid w:val="00593195"/>
    <w:rsid w:val="00595C20"/>
    <w:rsid w:val="00596444"/>
    <w:rsid w:val="005A79FF"/>
    <w:rsid w:val="005B0690"/>
    <w:rsid w:val="005B3FD1"/>
    <w:rsid w:val="005C19BC"/>
    <w:rsid w:val="005C5CE4"/>
    <w:rsid w:val="005D4A4D"/>
    <w:rsid w:val="005D7DF0"/>
    <w:rsid w:val="005E18BB"/>
    <w:rsid w:val="005E2130"/>
    <w:rsid w:val="005E6C0B"/>
    <w:rsid w:val="005F02E6"/>
    <w:rsid w:val="005F0DAE"/>
    <w:rsid w:val="005F0FB1"/>
    <w:rsid w:val="005F2B8D"/>
    <w:rsid w:val="005F2BFD"/>
    <w:rsid w:val="005F4135"/>
    <w:rsid w:val="005F6692"/>
    <w:rsid w:val="0060106B"/>
    <w:rsid w:val="006066EF"/>
    <w:rsid w:val="00611F39"/>
    <w:rsid w:val="00615F1A"/>
    <w:rsid w:val="00621B5B"/>
    <w:rsid w:val="00626619"/>
    <w:rsid w:val="00631F01"/>
    <w:rsid w:val="00633171"/>
    <w:rsid w:val="00633355"/>
    <w:rsid w:val="006433A2"/>
    <w:rsid w:val="00666A28"/>
    <w:rsid w:val="00667A5D"/>
    <w:rsid w:val="006709B7"/>
    <w:rsid w:val="00670D99"/>
    <w:rsid w:val="006736B1"/>
    <w:rsid w:val="0068346B"/>
    <w:rsid w:val="00684AF4"/>
    <w:rsid w:val="00686A71"/>
    <w:rsid w:val="0068742B"/>
    <w:rsid w:val="006903A0"/>
    <w:rsid w:val="00693CD2"/>
    <w:rsid w:val="00694D47"/>
    <w:rsid w:val="006A3B3A"/>
    <w:rsid w:val="006A3BDF"/>
    <w:rsid w:val="006A59DF"/>
    <w:rsid w:val="006A59EE"/>
    <w:rsid w:val="006A5FBE"/>
    <w:rsid w:val="006B0B9E"/>
    <w:rsid w:val="006B0ED0"/>
    <w:rsid w:val="006B198B"/>
    <w:rsid w:val="006C1802"/>
    <w:rsid w:val="006C247E"/>
    <w:rsid w:val="006C2A0F"/>
    <w:rsid w:val="006C2DA3"/>
    <w:rsid w:val="006C3A44"/>
    <w:rsid w:val="006C4866"/>
    <w:rsid w:val="006C5DD3"/>
    <w:rsid w:val="006C62CB"/>
    <w:rsid w:val="006D1AAF"/>
    <w:rsid w:val="006D3A74"/>
    <w:rsid w:val="006D4427"/>
    <w:rsid w:val="006D65AC"/>
    <w:rsid w:val="006E11A6"/>
    <w:rsid w:val="006E703F"/>
    <w:rsid w:val="006E7ED2"/>
    <w:rsid w:val="006E7FFE"/>
    <w:rsid w:val="006F2120"/>
    <w:rsid w:val="006F69C3"/>
    <w:rsid w:val="00700CBE"/>
    <w:rsid w:val="00701332"/>
    <w:rsid w:val="0070537B"/>
    <w:rsid w:val="007110FA"/>
    <w:rsid w:val="0071264C"/>
    <w:rsid w:val="007133A0"/>
    <w:rsid w:val="007137B1"/>
    <w:rsid w:val="007227D1"/>
    <w:rsid w:val="00731A3D"/>
    <w:rsid w:val="00731D1C"/>
    <w:rsid w:val="00733313"/>
    <w:rsid w:val="00735E2F"/>
    <w:rsid w:val="00737068"/>
    <w:rsid w:val="00740A5C"/>
    <w:rsid w:val="00740D34"/>
    <w:rsid w:val="00742A19"/>
    <w:rsid w:val="00743727"/>
    <w:rsid w:val="00746D03"/>
    <w:rsid w:val="00752C1E"/>
    <w:rsid w:val="00753116"/>
    <w:rsid w:val="00754509"/>
    <w:rsid w:val="00754F04"/>
    <w:rsid w:val="007608A8"/>
    <w:rsid w:val="00764368"/>
    <w:rsid w:val="00765E66"/>
    <w:rsid w:val="00767231"/>
    <w:rsid w:val="007711D3"/>
    <w:rsid w:val="00772CE7"/>
    <w:rsid w:val="007744B3"/>
    <w:rsid w:val="007745DF"/>
    <w:rsid w:val="00774EB3"/>
    <w:rsid w:val="00775BF8"/>
    <w:rsid w:val="0077610B"/>
    <w:rsid w:val="00777884"/>
    <w:rsid w:val="00782907"/>
    <w:rsid w:val="00790B91"/>
    <w:rsid w:val="007946BA"/>
    <w:rsid w:val="007A14A3"/>
    <w:rsid w:val="007A4660"/>
    <w:rsid w:val="007A4D01"/>
    <w:rsid w:val="007A6370"/>
    <w:rsid w:val="007A6392"/>
    <w:rsid w:val="007B3483"/>
    <w:rsid w:val="007C0483"/>
    <w:rsid w:val="007C1222"/>
    <w:rsid w:val="007C21BE"/>
    <w:rsid w:val="007C6377"/>
    <w:rsid w:val="007C7B1C"/>
    <w:rsid w:val="007D1C64"/>
    <w:rsid w:val="007D283E"/>
    <w:rsid w:val="007D2A9A"/>
    <w:rsid w:val="007D5990"/>
    <w:rsid w:val="007D5E9D"/>
    <w:rsid w:val="007D7B3C"/>
    <w:rsid w:val="007E5801"/>
    <w:rsid w:val="007F067B"/>
    <w:rsid w:val="00802339"/>
    <w:rsid w:val="008057AC"/>
    <w:rsid w:val="008159E5"/>
    <w:rsid w:val="0082212D"/>
    <w:rsid w:val="008257C5"/>
    <w:rsid w:val="0082660B"/>
    <w:rsid w:val="0083794F"/>
    <w:rsid w:val="008401E5"/>
    <w:rsid w:val="0084156A"/>
    <w:rsid w:val="00846462"/>
    <w:rsid w:val="00846CB6"/>
    <w:rsid w:val="00850AB7"/>
    <w:rsid w:val="00852EB3"/>
    <w:rsid w:val="008537DD"/>
    <w:rsid w:val="00854246"/>
    <w:rsid w:val="00854B54"/>
    <w:rsid w:val="008567F0"/>
    <w:rsid w:val="00860FF7"/>
    <w:rsid w:val="008628B9"/>
    <w:rsid w:val="00865E48"/>
    <w:rsid w:val="008671F6"/>
    <w:rsid w:val="00867413"/>
    <w:rsid w:val="0088698E"/>
    <w:rsid w:val="0088711A"/>
    <w:rsid w:val="00891AC8"/>
    <w:rsid w:val="00894A0B"/>
    <w:rsid w:val="00895058"/>
    <w:rsid w:val="008A10BD"/>
    <w:rsid w:val="008A451E"/>
    <w:rsid w:val="008A4CA2"/>
    <w:rsid w:val="008A67DA"/>
    <w:rsid w:val="008B3EEF"/>
    <w:rsid w:val="008B5BA7"/>
    <w:rsid w:val="008B667A"/>
    <w:rsid w:val="008C0892"/>
    <w:rsid w:val="008C3175"/>
    <w:rsid w:val="008C46B5"/>
    <w:rsid w:val="008C4EB6"/>
    <w:rsid w:val="008D1794"/>
    <w:rsid w:val="008D2AF3"/>
    <w:rsid w:val="008D4755"/>
    <w:rsid w:val="008D5A7A"/>
    <w:rsid w:val="008D5BB2"/>
    <w:rsid w:val="008D6451"/>
    <w:rsid w:val="008D69E2"/>
    <w:rsid w:val="008D6C14"/>
    <w:rsid w:val="008E0EB2"/>
    <w:rsid w:val="008E0FDE"/>
    <w:rsid w:val="008E1532"/>
    <w:rsid w:val="008E7DC3"/>
    <w:rsid w:val="008F0292"/>
    <w:rsid w:val="008F1E17"/>
    <w:rsid w:val="008F1EBC"/>
    <w:rsid w:val="008F35FF"/>
    <w:rsid w:val="00904F32"/>
    <w:rsid w:val="00912A82"/>
    <w:rsid w:val="00914225"/>
    <w:rsid w:val="00915B47"/>
    <w:rsid w:val="00916471"/>
    <w:rsid w:val="00917A8F"/>
    <w:rsid w:val="00920C81"/>
    <w:rsid w:val="009235E2"/>
    <w:rsid w:val="00923A2F"/>
    <w:rsid w:val="00925166"/>
    <w:rsid w:val="00925F19"/>
    <w:rsid w:val="009268DC"/>
    <w:rsid w:val="00927A83"/>
    <w:rsid w:val="0093093F"/>
    <w:rsid w:val="00932CD6"/>
    <w:rsid w:val="00936127"/>
    <w:rsid w:val="00936E75"/>
    <w:rsid w:val="00936EAB"/>
    <w:rsid w:val="00937B95"/>
    <w:rsid w:val="00943477"/>
    <w:rsid w:val="00944DB9"/>
    <w:rsid w:val="009507EE"/>
    <w:rsid w:val="00953152"/>
    <w:rsid w:val="00955C49"/>
    <w:rsid w:val="00956AD5"/>
    <w:rsid w:val="009605A6"/>
    <w:rsid w:val="00960B6C"/>
    <w:rsid w:val="009670DD"/>
    <w:rsid w:val="009748A9"/>
    <w:rsid w:val="0098158C"/>
    <w:rsid w:val="0098762A"/>
    <w:rsid w:val="00991AFA"/>
    <w:rsid w:val="009A2FE7"/>
    <w:rsid w:val="009A60FD"/>
    <w:rsid w:val="009B32E3"/>
    <w:rsid w:val="009B5101"/>
    <w:rsid w:val="009B756C"/>
    <w:rsid w:val="009C0207"/>
    <w:rsid w:val="009D2168"/>
    <w:rsid w:val="009D3051"/>
    <w:rsid w:val="009D4F45"/>
    <w:rsid w:val="009E0641"/>
    <w:rsid w:val="009E1D48"/>
    <w:rsid w:val="009E722D"/>
    <w:rsid w:val="009F0A8B"/>
    <w:rsid w:val="009F69EE"/>
    <w:rsid w:val="00A01D1B"/>
    <w:rsid w:val="00A03C1B"/>
    <w:rsid w:val="00A07B88"/>
    <w:rsid w:val="00A07DD8"/>
    <w:rsid w:val="00A131C9"/>
    <w:rsid w:val="00A17101"/>
    <w:rsid w:val="00A1724C"/>
    <w:rsid w:val="00A175F5"/>
    <w:rsid w:val="00A22CFE"/>
    <w:rsid w:val="00A31D54"/>
    <w:rsid w:val="00A36FB8"/>
    <w:rsid w:val="00A4440C"/>
    <w:rsid w:val="00A45352"/>
    <w:rsid w:val="00A4679E"/>
    <w:rsid w:val="00A47631"/>
    <w:rsid w:val="00A51397"/>
    <w:rsid w:val="00A525CA"/>
    <w:rsid w:val="00A52F65"/>
    <w:rsid w:val="00A61377"/>
    <w:rsid w:val="00A62223"/>
    <w:rsid w:val="00A638E6"/>
    <w:rsid w:val="00A70AE6"/>
    <w:rsid w:val="00A76A00"/>
    <w:rsid w:val="00A81C60"/>
    <w:rsid w:val="00A84326"/>
    <w:rsid w:val="00A846BD"/>
    <w:rsid w:val="00A84E65"/>
    <w:rsid w:val="00A93428"/>
    <w:rsid w:val="00AA15D2"/>
    <w:rsid w:val="00AA1EA6"/>
    <w:rsid w:val="00AA50A7"/>
    <w:rsid w:val="00AB13AF"/>
    <w:rsid w:val="00AB3EA0"/>
    <w:rsid w:val="00AB7BF0"/>
    <w:rsid w:val="00AC3C1F"/>
    <w:rsid w:val="00AC751A"/>
    <w:rsid w:val="00AC7A3B"/>
    <w:rsid w:val="00AD0C10"/>
    <w:rsid w:val="00AD2650"/>
    <w:rsid w:val="00AD4793"/>
    <w:rsid w:val="00AE0079"/>
    <w:rsid w:val="00AE0312"/>
    <w:rsid w:val="00AE1104"/>
    <w:rsid w:val="00AE1658"/>
    <w:rsid w:val="00AE35D0"/>
    <w:rsid w:val="00AE4B81"/>
    <w:rsid w:val="00AE5A56"/>
    <w:rsid w:val="00AE5E2D"/>
    <w:rsid w:val="00AE7888"/>
    <w:rsid w:val="00AF1194"/>
    <w:rsid w:val="00AF7B75"/>
    <w:rsid w:val="00B04441"/>
    <w:rsid w:val="00B04F57"/>
    <w:rsid w:val="00B129EA"/>
    <w:rsid w:val="00B155FF"/>
    <w:rsid w:val="00B17561"/>
    <w:rsid w:val="00B17CE2"/>
    <w:rsid w:val="00B20BE3"/>
    <w:rsid w:val="00B2303B"/>
    <w:rsid w:val="00B2636F"/>
    <w:rsid w:val="00B27994"/>
    <w:rsid w:val="00B33FF8"/>
    <w:rsid w:val="00B37648"/>
    <w:rsid w:val="00B41352"/>
    <w:rsid w:val="00B47B4A"/>
    <w:rsid w:val="00B5036E"/>
    <w:rsid w:val="00B53CFB"/>
    <w:rsid w:val="00B54EEA"/>
    <w:rsid w:val="00B56D35"/>
    <w:rsid w:val="00B61CB5"/>
    <w:rsid w:val="00B76C60"/>
    <w:rsid w:val="00B76F27"/>
    <w:rsid w:val="00B8058D"/>
    <w:rsid w:val="00B87D5B"/>
    <w:rsid w:val="00B915B1"/>
    <w:rsid w:val="00B92A21"/>
    <w:rsid w:val="00B96243"/>
    <w:rsid w:val="00B96667"/>
    <w:rsid w:val="00B96D9C"/>
    <w:rsid w:val="00B9786F"/>
    <w:rsid w:val="00BA1A2F"/>
    <w:rsid w:val="00BA5845"/>
    <w:rsid w:val="00BB3452"/>
    <w:rsid w:val="00BB4B0D"/>
    <w:rsid w:val="00BB4CCA"/>
    <w:rsid w:val="00BB575A"/>
    <w:rsid w:val="00BC021C"/>
    <w:rsid w:val="00BC5581"/>
    <w:rsid w:val="00BC5733"/>
    <w:rsid w:val="00BD02F3"/>
    <w:rsid w:val="00BD2E06"/>
    <w:rsid w:val="00BD4A51"/>
    <w:rsid w:val="00BD6875"/>
    <w:rsid w:val="00BE5C3B"/>
    <w:rsid w:val="00BE7BA9"/>
    <w:rsid w:val="00BF147C"/>
    <w:rsid w:val="00BF2E5D"/>
    <w:rsid w:val="00BF5B64"/>
    <w:rsid w:val="00BF5B6C"/>
    <w:rsid w:val="00C02B03"/>
    <w:rsid w:val="00C05D77"/>
    <w:rsid w:val="00C10CBF"/>
    <w:rsid w:val="00C127A9"/>
    <w:rsid w:val="00C1369D"/>
    <w:rsid w:val="00C20260"/>
    <w:rsid w:val="00C20F15"/>
    <w:rsid w:val="00C21C3C"/>
    <w:rsid w:val="00C23761"/>
    <w:rsid w:val="00C2519D"/>
    <w:rsid w:val="00C2608E"/>
    <w:rsid w:val="00C3085C"/>
    <w:rsid w:val="00C329B1"/>
    <w:rsid w:val="00C32BE1"/>
    <w:rsid w:val="00C35D3D"/>
    <w:rsid w:val="00C36257"/>
    <w:rsid w:val="00C4003E"/>
    <w:rsid w:val="00C415AD"/>
    <w:rsid w:val="00C416BD"/>
    <w:rsid w:val="00C4370C"/>
    <w:rsid w:val="00C445CD"/>
    <w:rsid w:val="00C47DD7"/>
    <w:rsid w:val="00C50E6F"/>
    <w:rsid w:val="00C51BB0"/>
    <w:rsid w:val="00C604CA"/>
    <w:rsid w:val="00C63CB2"/>
    <w:rsid w:val="00C6702A"/>
    <w:rsid w:val="00C726A9"/>
    <w:rsid w:val="00C73CAE"/>
    <w:rsid w:val="00C74E00"/>
    <w:rsid w:val="00C77519"/>
    <w:rsid w:val="00C80830"/>
    <w:rsid w:val="00C84847"/>
    <w:rsid w:val="00C84B66"/>
    <w:rsid w:val="00C85280"/>
    <w:rsid w:val="00C8599C"/>
    <w:rsid w:val="00C963B0"/>
    <w:rsid w:val="00CA016A"/>
    <w:rsid w:val="00CA6EA8"/>
    <w:rsid w:val="00CB23FC"/>
    <w:rsid w:val="00CB57C7"/>
    <w:rsid w:val="00CB69EC"/>
    <w:rsid w:val="00CD1707"/>
    <w:rsid w:val="00CD2E81"/>
    <w:rsid w:val="00CD562D"/>
    <w:rsid w:val="00CE3DB9"/>
    <w:rsid w:val="00CE5356"/>
    <w:rsid w:val="00CE6010"/>
    <w:rsid w:val="00CF2EC5"/>
    <w:rsid w:val="00CF3DA6"/>
    <w:rsid w:val="00CF53CC"/>
    <w:rsid w:val="00CF64EC"/>
    <w:rsid w:val="00D06628"/>
    <w:rsid w:val="00D10CA3"/>
    <w:rsid w:val="00D2696F"/>
    <w:rsid w:val="00D279F7"/>
    <w:rsid w:val="00D33265"/>
    <w:rsid w:val="00D41F3E"/>
    <w:rsid w:val="00D45C8B"/>
    <w:rsid w:val="00D50B2C"/>
    <w:rsid w:val="00D54483"/>
    <w:rsid w:val="00D54AB0"/>
    <w:rsid w:val="00D60701"/>
    <w:rsid w:val="00D63495"/>
    <w:rsid w:val="00D6630E"/>
    <w:rsid w:val="00D66CCC"/>
    <w:rsid w:val="00D678F5"/>
    <w:rsid w:val="00D80A3E"/>
    <w:rsid w:val="00D8463B"/>
    <w:rsid w:val="00D87971"/>
    <w:rsid w:val="00D90EA5"/>
    <w:rsid w:val="00D91DAD"/>
    <w:rsid w:val="00D92682"/>
    <w:rsid w:val="00D92CE4"/>
    <w:rsid w:val="00D92E16"/>
    <w:rsid w:val="00D93D74"/>
    <w:rsid w:val="00D94909"/>
    <w:rsid w:val="00DA163A"/>
    <w:rsid w:val="00DA24B6"/>
    <w:rsid w:val="00DA6326"/>
    <w:rsid w:val="00DA7329"/>
    <w:rsid w:val="00DB0BAC"/>
    <w:rsid w:val="00DB37AE"/>
    <w:rsid w:val="00DB3BB9"/>
    <w:rsid w:val="00DB4BC5"/>
    <w:rsid w:val="00DB564A"/>
    <w:rsid w:val="00DC0E59"/>
    <w:rsid w:val="00DC14E6"/>
    <w:rsid w:val="00DC279B"/>
    <w:rsid w:val="00DD2449"/>
    <w:rsid w:val="00DD5B20"/>
    <w:rsid w:val="00DD765D"/>
    <w:rsid w:val="00DE3E37"/>
    <w:rsid w:val="00DE6A42"/>
    <w:rsid w:val="00DF2169"/>
    <w:rsid w:val="00DF7717"/>
    <w:rsid w:val="00E0004B"/>
    <w:rsid w:val="00E0019D"/>
    <w:rsid w:val="00E02A66"/>
    <w:rsid w:val="00E054FF"/>
    <w:rsid w:val="00E11171"/>
    <w:rsid w:val="00E20C86"/>
    <w:rsid w:val="00E26C8F"/>
    <w:rsid w:val="00E26D1B"/>
    <w:rsid w:val="00E30157"/>
    <w:rsid w:val="00E30C9D"/>
    <w:rsid w:val="00E352B9"/>
    <w:rsid w:val="00E3679D"/>
    <w:rsid w:val="00E37A6A"/>
    <w:rsid w:val="00E435AA"/>
    <w:rsid w:val="00E45564"/>
    <w:rsid w:val="00E50FA2"/>
    <w:rsid w:val="00E60D07"/>
    <w:rsid w:val="00E61B55"/>
    <w:rsid w:val="00E6260D"/>
    <w:rsid w:val="00E65C6F"/>
    <w:rsid w:val="00E71902"/>
    <w:rsid w:val="00E72179"/>
    <w:rsid w:val="00E724B8"/>
    <w:rsid w:val="00E72A1F"/>
    <w:rsid w:val="00E74D8F"/>
    <w:rsid w:val="00E809D4"/>
    <w:rsid w:val="00E838B9"/>
    <w:rsid w:val="00E92EA1"/>
    <w:rsid w:val="00EA22E0"/>
    <w:rsid w:val="00EA2601"/>
    <w:rsid w:val="00EA6F7B"/>
    <w:rsid w:val="00EB4025"/>
    <w:rsid w:val="00EB41E3"/>
    <w:rsid w:val="00EB7E9F"/>
    <w:rsid w:val="00EC0809"/>
    <w:rsid w:val="00EC16AD"/>
    <w:rsid w:val="00EC3304"/>
    <w:rsid w:val="00EC50F0"/>
    <w:rsid w:val="00EC6732"/>
    <w:rsid w:val="00EC6798"/>
    <w:rsid w:val="00ED0A46"/>
    <w:rsid w:val="00ED14C9"/>
    <w:rsid w:val="00ED6C73"/>
    <w:rsid w:val="00ED74D7"/>
    <w:rsid w:val="00EE0180"/>
    <w:rsid w:val="00F01B4C"/>
    <w:rsid w:val="00F03BDE"/>
    <w:rsid w:val="00F05271"/>
    <w:rsid w:val="00F1075E"/>
    <w:rsid w:val="00F12914"/>
    <w:rsid w:val="00F15D1C"/>
    <w:rsid w:val="00F15F43"/>
    <w:rsid w:val="00F172A8"/>
    <w:rsid w:val="00F226BF"/>
    <w:rsid w:val="00F2678C"/>
    <w:rsid w:val="00F2771F"/>
    <w:rsid w:val="00F3491D"/>
    <w:rsid w:val="00F36310"/>
    <w:rsid w:val="00F40A1F"/>
    <w:rsid w:val="00F429DC"/>
    <w:rsid w:val="00F42A50"/>
    <w:rsid w:val="00F4415C"/>
    <w:rsid w:val="00F46C1A"/>
    <w:rsid w:val="00F477D4"/>
    <w:rsid w:val="00F536B5"/>
    <w:rsid w:val="00F53EAB"/>
    <w:rsid w:val="00F63C5E"/>
    <w:rsid w:val="00F668BD"/>
    <w:rsid w:val="00F67925"/>
    <w:rsid w:val="00F67E11"/>
    <w:rsid w:val="00F71A28"/>
    <w:rsid w:val="00F845B5"/>
    <w:rsid w:val="00F847EE"/>
    <w:rsid w:val="00F848F4"/>
    <w:rsid w:val="00F954C6"/>
    <w:rsid w:val="00F9559C"/>
    <w:rsid w:val="00FA0FE9"/>
    <w:rsid w:val="00FA0FF3"/>
    <w:rsid w:val="00FA493E"/>
    <w:rsid w:val="00FA6790"/>
    <w:rsid w:val="00FB78CA"/>
    <w:rsid w:val="00FB7B39"/>
    <w:rsid w:val="00FB7F91"/>
    <w:rsid w:val="00FC0A0E"/>
    <w:rsid w:val="00FC0BFD"/>
    <w:rsid w:val="00FC53B9"/>
    <w:rsid w:val="00FC6BC8"/>
    <w:rsid w:val="00FC7248"/>
    <w:rsid w:val="00FD5A0D"/>
    <w:rsid w:val="00FD6424"/>
    <w:rsid w:val="00FE31B5"/>
    <w:rsid w:val="00FE33A7"/>
    <w:rsid w:val="00FE37E8"/>
    <w:rsid w:val="00FE4C70"/>
    <w:rsid w:val="00FE6830"/>
    <w:rsid w:val="00FF0547"/>
    <w:rsid w:val="00FF22DC"/>
    <w:rsid w:val="00FF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F2F643E"/>
  <w15:chartTrackingRefBased/>
  <w15:docId w15:val="{90877980-6491-4BDC-B269-EE13D87C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aliases w:val="H1,h1,Heading apps,Heading 10,Part,Heading 1X,Attribute Heading 1,Roman 14 B Heading,Roman 14 B Heading1,Roman 14 B Heading2,Roman 14 B Heading11,new page/chapter,1st level,(Alt+1),H1 (TOC),Heading 1a,L1,section,heading 1.1,dd heading 1,dh1"/>
    <w:basedOn w:val="Normal"/>
    <w:next w:val="Normal"/>
    <w:qFormat/>
    <w:rsid w:val="00927A83"/>
    <w:pPr>
      <w:keepNext/>
      <w:keepLines/>
      <w:numPr>
        <w:numId w:val="1"/>
      </w:numPr>
      <w:spacing w:before="120" w:after="120"/>
      <w:outlineLvl w:val="0"/>
    </w:pPr>
    <w:rPr>
      <w:b/>
      <w:caps/>
    </w:rPr>
  </w:style>
  <w:style w:type="paragraph" w:styleId="Heading2">
    <w:name w:val="heading 2"/>
    <w:aliases w:val="H2,h2,L2,H21,2m,SD 2,Heading2,Heading,2,RFP,Main,RFP Heading 2,Main Heading,heading5,Heading 2- no#,Chapter Title,h,headline,2nd level,(Alt+2),(Alt+2)1,(Alt+2)2,Subhead A,H22,H23,H211,H221,Bold 14,Hd1,Section,hello,style2,Second level,T2,A,B"/>
    <w:basedOn w:val="Normal"/>
    <w:next w:val="Normal"/>
    <w:qFormat/>
    <w:rsid w:val="00927A83"/>
    <w:pPr>
      <w:keepNext/>
      <w:keepLines/>
      <w:numPr>
        <w:ilvl w:val="1"/>
        <w:numId w:val="1"/>
      </w:numPr>
      <w:tabs>
        <w:tab w:val="left" w:pos="1440"/>
      </w:tabs>
      <w:spacing w:before="120" w:after="120"/>
      <w:outlineLvl w:val="1"/>
    </w:pPr>
    <w:rPr>
      <w:rFonts w:ascii="Times New Roman Bold" w:hAnsi="Times New Roman Bold"/>
      <w:b/>
      <w:u w:val="single"/>
    </w:rPr>
  </w:style>
  <w:style w:type="paragraph" w:styleId="Heading3">
    <w:name w:val="heading 3"/>
    <w:aliases w:val="h3,Head 3,H3,H31,Table Attribute Heading,L3,Hd2,heading 3,(Alt+3),(Alt+3)1,(Alt+3)2,(Alt+3)3,(Alt+3)4,(Alt+3)5,(Alt+3)6,(Alt+3)11,(Alt+3)21,(Alt+3)31,(Alt+3)41,(Alt+3)7,(Alt+3)12,(Alt+3)22,(Alt+3)32,(Alt+3)42,(Alt+3)8,(Alt+3)9,(Alt+3)10,H32,3"/>
    <w:basedOn w:val="Normal"/>
    <w:next w:val="Normal"/>
    <w:qFormat/>
    <w:rsid w:val="00927A83"/>
    <w:pPr>
      <w:numPr>
        <w:ilvl w:val="2"/>
        <w:numId w:val="1"/>
      </w:numPr>
      <w:spacing w:before="120" w:after="120"/>
      <w:outlineLvl w:val="2"/>
    </w:pPr>
  </w:style>
  <w:style w:type="paragraph" w:styleId="Heading4">
    <w:name w:val="heading 4"/>
    <w:aliases w:val="h4,H4,4,Map Title,Attribute indented,Untertitel 4,h41,h42,Para4,h4 sub sub heading,D Sub-Sub/Plain,Sub3Para,Contrat 4,(Alt+4),a) b) c),Text for my heading,4th level,H41,(Alt+4)1,H42,(Alt+4)2,H43,(Alt+4)3,H44,(Alt+4)4,H45,(Alt+4)5,H411,H421,H46"/>
    <w:basedOn w:val="Normal"/>
    <w:next w:val="Normal"/>
    <w:qFormat/>
    <w:rsid w:val="00927A83"/>
    <w:pPr>
      <w:numPr>
        <w:ilvl w:val="3"/>
        <w:numId w:val="1"/>
      </w:numPr>
      <w:tabs>
        <w:tab w:val="left" w:pos="1728"/>
      </w:tabs>
      <w:spacing w:before="120" w:after="120"/>
      <w:outlineLvl w:val="3"/>
    </w:pPr>
  </w:style>
  <w:style w:type="paragraph" w:styleId="Heading5">
    <w:name w:val="heading 5"/>
    <w:aliases w:val="H5,h5,5,Teal,Block Label,i) ii) iii),DTS Level 5,Hd4"/>
    <w:basedOn w:val="Normal"/>
    <w:next w:val="Normal"/>
    <w:qFormat/>
    <w:rsid w:val="00927A83"/>
    <w:pPr>
      <w:numPr>
        <w:ilvl w:val="4"/>
        <w:numId w:val="1"/>
      </w:numPr>
      <w:spacing w:before="120" w:after="120"/>
      <w:outlineLvl w:val="4"/>
    </w:pPr>
  </w:style>
  <w:style w:type="paragraph" w:styleId="Heading6">
    <w:name w:val="heading 6"/>
    <w:aliases w:val="H6,h6,6"/>
    <w:basedOn w:val="Normal"/>
    <w:next w:val="Normal"/>
    <w:qFormat/>
    <w:rsid w:val="00927A83"/>
    <w:pPr>
      <w:numPr>
        <w:ilvl w:val="5"/>
        <w:numId w:val="1"/>
      </w:numPr>
      <w:ind w:right="720"/>
      <w:outlineLvl w:val="5"/>
    </w:pPr>
  </w:style>
  <w:style w:type="paragraph" w:styleId="Heading7">
    <w:name w:val="heading 7"/>
    <w:aliases w:val="Appendix Major,7"/>
    <w:basedOn w:val="Normal"/>
    <w:next w:val="Normal"/>
    <w:qFormat/>
    <w:rsid w:val="00927A83"/>
    <w:pPr>
      <w:numPr>
        <w:ilvl w:val="6"/>
        <w:numId w:val="1"/>
      </w:numPr>
      <w:outlineLvl w:val="6"/>
    </w:pPr>
  </w:style>
  <w:style w:type="paragraph" w:styleId="Heading8">
    <w:name w:val="heading 8"/>
    <w:aliases w:val="8,h8,OurHeadings"/>
    <w:basedOn w:val="Normal"/>
    <w:next w:val="Normal"/>
    <w:qFormat/>
    <w:rsid w:val="00927A83"/>
    <w:pPr>
      <w:numPr>
        <w:ilvl w:val="7"/>
        <w:numId w:val="1"/>
      </w:numPr>
      <w:outlineLvl w:val="7"/>
    </w:pPr>
  </w:style>
  <w:style w:type="paragraph" w:styleId="Heading9">
    <w:name w:val="heading 9"/>
    <w:aliases w:val="9,h9,RFP Reference,Heading 9x"/>
    <w:basedOn w:val="Normal"/>
    <w:next w:val="Normal"/>
    <w:qFormat/>
    <w:rsid w:val="00927A83"/>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customStyle="1" w:styleId="Heading1text">
    <w:name w:val="Heading 1 text"/>
    <w:basedOn w:val="Normal"/>
    <w:pPr>
      <w:spacing w:before="120" w:after="120"/>
      <w:ind w:left="720"/>
    </w:pPr>
  </w:style>
  <w:style w:type="paragraph" w:customStyle="1" w:styleId="Heading2text">
    <w:name w:val="Heading 2 text"/>
    <w:basedOn w:val="Heading2"/>
    <w:rsid w:val="00895058"/>
    <w:pPr>
      <w:keepNext w:val="0"/>
      <w:keepLines w:val="0"/>
      <w:widowControl w:val="0"/>
      <w:numPr>
        <w:ilvl w:val="0"/>
        <w:numId w:val="0"/>
      </w:numPr>
      <w:ind w:left="1440"/>
      <w:outlineLvl w:val="9"/>
    </w:pPr>
    <w:rPr>
      <w:rFonts w:ascii="Times New Roman" w:hAnsi="Times New Roman"/>
      <w:b w:val="0"/>
      <w:szCs w:val="22"/>
      <w:u w:val="none"/>
    </w:rPr>
  </w:style>
  <w:style w:type="character" w:styleId="PageNumber">
    <w:name w:val="page number"/>
    <w:basedOn w:val="DefaultParagraphFont"/>
  </w:style>
  <w:style w:type="paragraph" w:customStyle="1" w:styleId="Heading3text">
    <w:name w:val="Heading 3 text"/>
    <w:basedOn w:val="Heading2text"/>
    <w:pPr>
      <w:ind w:left="2160"/>
    </w:pPr>
  </w:style>
  <w:style w:type="paragraph" w:customStyle="1" w:styleId="Footer-PortraitPage">
    <w:name w:val="Footer - Portrait Page"/>
    <w:basedOn w:val="Normal"/>
    <w:pPr>
      <w:pBdr>
        <w:top w:val="single" w:sz="4" w:space="1" w:color="auto"/>
      </w:pBdr>
      <w:tabs>
        <w:tab w:val="center" w:pos="4680"/>
        <w:tab w:val="right" w:pos="9360"/>
      </w:tabs>
    </w:pPr>
    <w:rPr>
      <w:sz w:val="18"/>
    </w:rPr>
  </w:style>
  <w:style w:type="paragraph" w:customStyle="1" w:styleId="Footer-WidePage">
    <w:name w:val="Footer - Wide Page"/>
    <w:basedOn w:val="Normal"/>
    <w:pPr>
      <w:pBdr>
        <w:top w:val="single" w:sz="4" w:space="1" w:color="auto"/>
      </w:pBdr>
      <w:tabs>
        <w:tab w:val="center" w:pos="6480"/>
        <w:tab w:val="right" w:pos="12960"/>
      </w:tabs>
    </w:pPr>
    <w:rPr>
      <w:sz w:val="18"/>
    </w:rPr>
  </w:style>
  <w:style w:type="paragraph" w:styleId="Title">
    <w:name w:val="Title"/>
    <w:basedOn w:val="Normal"/>
    <w:qFormat/>
    <w:pPr>
      <w:jc w:val="center"/>
    </w:pPr>
    <w:rPr>
      <w:b/>
    </w:rPr>
  </w:style>
  <w:style w:type="paragraph" w:styleId="TOC1">
    <w:name w:val="toc 1"/>
    <w:basedOn w:val="Normal"/>
    <w:next w:val="Normal"/>
    <w:autoRedefine/>
    <w:semiHidden/>
    <w:rsid w:val="00E724B8"/>
    <w:pPr>
      <w:tabs>
        <w:tab w:val="left" w:pos="480"/>
        <w:tab w:val="right" w:leader="dot" w:pos="9360"/>
      </w:tabs>
    </w:pPr>
    <w:rPr>
      <w:rFonts w:ascii="Times New Roman Bold" w:hAnsi="Times New Roman Bold"/>
      <w:b/>
      <w:caps/>
      <w:sz w:val="20"/>
    </w:rPr>
  </w:style>
  <w:style w:type="paragraph" w:styleId="TOC2">
    <w:name w:val="toc 2"/>
    <w:basedOn w:val="Normal"/>
    <w:next w:val="Normal"/>
    <w:autoRedefine/>
    <w:semiHidden/>
    <w:rsid w:val="00E724B8"/>
    <w:pPr>
      <w:tabs>
        <w:tab w:val="left" w:pos="960"/>
        <w:tab w:val="right" w:leader="dot" w:pos="9360"/>
      </w:tabs>
      <w:ind w:left="240"/>
    </w:pPr>
    <w:rPr>
      <w:smallCaps/>
      <w:sz w:val="20"/>
    </w:rPr>
  </w:style>
  <w:style w:type="paragraph" w:customStyle="1" w:styleId="Heading4text">
    <w:name w:val="Heading 4 text"/>
    <w:basedOn w:val="Heading3text"/>
    <w:pPr>
      <w:ind w:left="2880"/>
    </w:pPr>
  </w:style>
  <w:style w:type="character" w:styleId="Hyperlink">
    <w:name w:val="Hyperlink"/>
    <w:rPr>
      <w:color w:val="0000FF"/>
      <w:u w:val="single"/>
    </w:rPr>
  </w:style>
  <w:style w:type="character" w:styleId="FootnoteReference">
    <w:name w:val="footnote reference"/>
    <w:semiHidden/>
    <w:rPr>
      <w:vertAlign w:val="superscript"/>
    </w:rPr>
  </w:style>
  <w:style w:type="paragraph" w:customStyle="1" w:styleId="TableText">
    <w:name w:val="Table Text"/>
    <w:basedOn w:val="Normal"/>
    <w:rPr>
      <w:sz w:val="20"/>
    </w:rPr>
  </w:style>
  <w:style w:type="paragraph" w:styleId="FootnoteText">
    <w:name w:val="footnote text"/>
    <w:basedOn w:val="Normal"/>
    <w:next w:val="Normal"/>
    <w:semiHidden/>
    <w:pPr>
      <w:spacing w:after="120"/>
      <w:ind w:left="720" w:hanging="720"/>
    </w:pPr>
    <w:rPr>
      <w:sz w:val="20"/>
    </w:rPr>
  </w:style>
  <w:style w:type="character" w:customStyle="1" w:styleId="DeltaViewDeletion">
    <w:name w:val="DeltaView Deletion"/>
    <w:rPr>
      <w:strike/>
      <w:color w:val="FF0000"/>
      <w:spacing w:val="0"/>
    </w:rPr>
  </w:style>
  <w:style w:type="paragraph" w:customStyle="1" w:styleId="TOCNL2Times">
    <w:name w:val="TOC/N/L2 Times"/>
    <w:basedOn w:val="Normal"/>
    <w:pPr>
      <w:tabs>
        <w:tab w:val="left" w:pos="576"/>
        <w:tab w:val="left" w:pos="1152"/>
        <w:tab w:val="right" w:leader="dot" w:pos="7776"/>
        <w:tab w:val="right" w:pos="8352"/>
      </w:tabs>
      <w:spacing w:line="360" w:lineRule="atLeast"/>
    </w:pPr>
    <w:rPr>
      <w:color w:val="000000"/>
      <w:sz w:val="24"/>
    </w:rPr>
  </w:style>
  <w:style w:type="paragraph" w:styleId="Footer">
    <w:name w:val="footer"/>
    <w:basedOn w:val="Normal"/>
    <w:pPr>
      <w:tabs>
        <w:tab w:val="center" w:pos="4320"/>
        <w:tab w:val="right" w:pos="8640"/>
      </w:tabs>
    </w:pPr>
  </w:style>
  <w:style w:type="paragraph" w:customStyle="1" w:styleId="TOCExhibit">
    <w:name w:val="TOC Exhibit"/>
    <w:basedOn w:val="Normal"/>
    <w:pPr>
      <w:tabs>
        <w:tab w:val="right" w:leader="dot" w:pos="9360"/>
      </w:tabs>
    </w:pPr>
    <w:rPr>
      <w:rFonts w:ascii="Times New Roman Bold" w:hAnsi="Times New Roman Bold"/>
      <w:b/>
      <w:sz w:val="20"/>
    </w:rPr>
  </w:style>
  <w:style w:type="character" w:customStyle="1" w:styleId="zzmpTrailerItem">
    <w:name w:val="zzmpTrailerItem"/>
    <w:rsid w:val="006C5DD3"/>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odyText">
    <w:name w:val="Body Text"/>
    <w:aliases w:val="bt1,bt,bt ,body text,BODY TEXT,Block text,Justified,plain paragraph,pp,本文1,Block 55,t,??1,Body,sp,sbs,block text,bt4,body text4,bt5,body text5,body text1,txt1,T1,Title 1,Teh2xt,tx,text,Resume Text,RFP Text,bodytext,EDStext,bullet title,BT,P,1"/>
    <w:basedOn w:val="Normal"/>
    <w:link w:val="BodyTextChar"/>
    <w:rsid w:val="00BF147C"/>
    <w:pPr>
      <w:spacing w:after="240"/>
      <w:ind w:firstLine="720"/>
    </w:pPr>
    <w:rPr>
      <w:sz w:val="20"/>
    </w:rPr>
  </w:style>
  <w:style w:type="table" w:styleId="TableGrid">
    <w:name w:val="Table Grid"/>
    <w:basedOn w:val="TableNormal"/>
    <w:rsid w:val="00BF147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1 Char,bt Char,bt  Char,body text Char,BODY TEXT Char,Block text Char,Justified Char,plain paragraph Char,pp Char,本文1 Char,Block 55 Char,t Char,??1 Char,Body Char,sp Char,sbs Char,block text Char,bt4 Char,body text4 Char,bt5 Char,P Char"/>
    <w:link w:val="BodyText"/>
    <w:rsid w:val="00BF147C"/>
    <w:rPr>
      <w:lang w:val="en-US" w:eastAsia="en-US" w:bidi="ar-SA"/>
    </w:rPr>
  </w:style>
  <w:style w:type="paragraph" w:styleId="EndnoteText">
    <w:name w:val="endnote text"/>
    <w:basedOn w:val="Normal"/>
    <w:semiHidden/>
    <w:rsid w:val="0017706B"/>
    <w:rPr>
      <w:sz w:val="20"/>
    </w:rPr>
  </w:style>
  <w:style w:type="character" w:styleId="EndnoteReference">
    <w:name w:val="endnote reference"/>
    <w:semiHidden/>
    <w:rsid w:val="0017706B"/>
    <w:rPr>
      <w:vertAlign w:val="superscript"/>
    </w:rPr>
  </w:style>
  <w:style w:type="paragraph" w:styleId="BodyTextIndent">
    <w:name w:val="Body Text Indent"/>
    <w:basedOn w:val="Normal"/>
    <w:rsid w:val="00DC0E59"/>
    <w:pPr>
      <w:spacing w:after="120"/>
      <w:ind w:left="360"/>
    </w:pPr>
  </w:style>
  <w:style w:type="paragraph" w:styleId="BodyTextIndent2">
    <w:name w:val="Body Text Indent 2"/>
    <w:basedOn w:val="Normal"/>
    <w:rsid w:val="00DC0E59"/>
    <w:pPr>
      <w:spacing w:after="120" w:line="480" w:lineRule="auto"/>
      <w:ind w:left="360"/>
    </w:pPr>
  </w:style>
  <w:style w:type="paragraph" w:customStyle="1" w:styleId="bulletsingle">
    <w:name w:val="bulletsingle"/>
    <w:basedOn w:val="Normal"/>
    <w:rsid w:val="00DF7717"/>
    <w:rPr>
      <w:rFonts w:ascii="Book Antiqua" w:hAnsi="Book Antiqua"/>
      <w:sz w:val="20"/>
    </w:rPr>
  </w:style>
  <w:style w:type="character" w:styleId="CommentReference">
    <w:name w:val="annotation reference"/>
    <w:semiHidden/>
    <w:rsid w:val="00C127A9"/>
    <w:rPr>
      <w:sz w:val="16"/>
      <w:szCs w:val="16"/>
    </w:rPr>
  </w:style>
  <w:style w:type="paragraph" w:styleId="BalloonText">
    <w:name w:val="Balloon Text"/>
    <w:basedOn w:val="Normal"/>
    <w:semiHidden/>
    <w:rsid w:val="00AE0079"/>
    <w:rPr>
      <w:rFonts w:ascii="Tahoma" w:hAnsi="Tahoma" w:cs="Tahoma"/>
      <w:sz w:val="16"/>
      <w:szCs w:val="16"/>
    </w:rPr>
  </w:style>
  <w:style w:type="paragraph" w:styleId="Revision">
    <w:name w:val="Revision"/>
    <w:hidden/>
    <w:uiPriority w:val="99"/>
    <w:semiHidden/>
    <w:rsid w:val="002542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8599">
      <w:bodyDiv w:val="1"/>
      <w:marLeft w:val="0"/>
      <w:marRight w:val="0"/>
      <w:marTop w:val="0"/>
      <w:marBottom w:val="0"/>
      <w:divBdr>
        <w:top w:val="none" w:sz="0" w:space="0" w:color="auto"/>
        <w:left w:val="none" w:sz="0" w:space="0" w:color="auto"/>
        <w:bottom w:val="none" w:sz="0" w:space="0" w:color="auto"/>
        <w:right w:val="none" w:sz="0" w:space="0" w:color="auto"/>
      </w:divBdr>
    </w:div>
    <w:div w:id="632835275">
      <w:bodyDiv w:val="1"/>
      <w:marLeft w:val="0"/>
      <w:marRight w:val="0"/>
      <w:marTop w:val="0"/>
      <w:marBottom w:val="0"/>
      <w:divBdr>
        <w:top w:val="none" w:sz="0" w:space="0" w:color="auto"/>
        <w:left w:val="none" w:sz="0" w:space="0" w:color="auto"/>
        <w:bottom w:val="none" w:sz="0" w:space="0" w:color="auto"/>
        <w:right w:val="none" w:sz="0" w:space="0" w:color="auto"/>
      </w:divBdr>
    </w:div>
    <w:div w:id="663707083">
      <w:bodyDiv w:val="1"/>
      <w:marLeft w:val="0"/>
      <w:marRight w:val="0"/>
      <w:marTop w:val="0"/>
      <w:marBottom w:val="0"/>
      <w:divBdr>
        <w:top w:val="none" w:sz="0" w:space="0" w:color="auto"/>
        <w:left w:val="none" w:sz="0" w:space="0" w:color="auto"/>
        <w:bottom w:val="none" w:sz="0" w:space="0" w:color="auto"/>
        <w:right w:val="none" w:sz="0" w:space="0" w:color="auto"/>
      </w:divBdr>
    </w:div>
    <w:div w:id="757482667">
      <w:bodyDiv w:val="1"/>
      <w:marLeft w:val="0"/>
      <w:marRight w:val="0"/>
      <w:marTop w:val="0"/>
      <w:marBottom w:val="0"/>
      <w:divBdr>
        <w:top w:val="none" w:sz="0" w:space="0" w:color="auto"/>
        <w:left w:val="none" w:sz="0" w:space="0" w:color="auto"/>
        <w:bottom w:val="none" w:sz="0" w:space="0" w:color="auto"/>
        <w:right w:val="none" w:sz="0" w:space="0" w:color="auto"/>
      </w:divBdr>
    </w:div>
    <w:div w:id="856044338">
      <w:bodyDiv w:val="1"/>
      <w:marLeft w:val="0"/>
      <w:marRight w:val="0"/>
      <w:marTop w:val="0"/>
      <w:marBottom w:val="0"/>
      <w:divBdr>
        <w:top w:val="none" w:sz="0" w:space="0" w:color="auto"/>
        <w:left w:val="none" w:sz="0" w:space="0" w:color="auto"/>
        <w:bottom w:val="none" w:sz="0" w:space="0" w:color="auto"/>
        <w:right w:val="none" w:sz="0" w:space="0" w:color="auto"/>
      </w:divBdr>
      <w:divsChild>
        <w:div w:id="1599826162">
          <w:marLeft w:val="0"/>
          <w:marRight w:val="0"/>
          <w:marTop w:val="0"/>
          <w:marBottom w:val="0"/>
          <w:divBdr>
            <w:top w:val="none" w:sz="0" w:space="0" w:color="auto"/>
            <w:left w:val="none" w:sz="0" w:space="0" w:color="auto"/>
            <w:bottom w:val="none" w:sz="0" w:space="0" w:color="auto"/>
            <w:right w:val="none" w:sz="0" w:space="0" w:color="auto"/>
          </w:divBdr>
        </w:div>
      </w:divsChild>
    </w:div>
    <w:div w:id="1244031008">
      <w:bodyDiv w:val="1"/>
      <w:marLeft w:val="0"/>
      <w:marRight w:val="0"/>
      <w:marTop w:val="0"/>
      <w:marBottom w:val="0"/>
      <w:divBdr>
        <w:top w:val="none" w:sz="0" w:space="0" w:color="auto"/>
        <w:left w:val="none" w:sz="0" w:space="0" w:color="auto"/>
        <w:bottom w:val="none" w:sz="0" w:space="0" w:color="auto"/>
        <w:right w:val="none" w:sz="0" w:space="0" w:color="auto"/>
      </w:divBdr>
    </w:div>
    <w:div w:id="19520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aridgehouseresiden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ridgehousecooperat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claridgehousecooperativ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24</Pages>
  <Words>8542</Words>
  <Characters>48695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SCHEDULE A Wrapper Language</vt:lpstr>
    </vt:vector>
  </TitlesOfParts>
  <Company>PWSP for Covance</Company>
  <LinksUpToDate>false</LinksUpToDate>
  <CharactersWithSpaces>57123</CharactersWithSpaces>
  <SharedDoc>false</SharedDoc>
  <HLinks>
    <vt:vector size="258" baseType="variant">
      <vt:variant>
        <vt:i4>2883621</vt:i4>
      </vt:variant>
      <vt:variant>
        <vt:i4>270</vt:i4>
      </vt:variant>
      <vt:variant>
        <vt:i4>0</vt:i4>
      </vt:variant>
      <vt:variant>
        <vt:i4>5</vt:i4>
      </vt:variant>
      <vt:variant>
        <vt:lpwstr>http://www.claridgehouseresidents.com/</vt:lpwstr>
      </vt:variant>
      <vt:variant>
        <vt:lpwstr/>
      </vt:variant>
      <vt:variant>
        <vt:i4>6160473</vt:i4>
      </vt:variant>
      <vt:variant>
        <vt:i4>249</vt:i4>
      </vt:variant>
      <vt:variant>
        <vt:i4>0</vt:i4>
      </vt:variant>
      <vt:variant>
        <vt:i4>5</vt:i4>
      </vt:variant>
      <vt:variant>
        <vt:lpwstr>http://www.claridgehousecooperative.com/</vt:lpwstr>
      </vt:variant>
      <vt:variant>
        <vt:lpwstr/>
      </vt:variant>
      <vt:variant>
        <vt:i4>6160473</vt:i4>
      </vt:variant>
      <vt:variant>
        <vt:i4>243</vt:i4>
      </vt:variant>
      <vt:variant>
        <vt:i4>0</vt:i4>
      </vt:variant>
      <vt:variant>
        <vt:i4>5</vt:i4>
      </vt:variant>
      <vt:variant>
        <vt:lpwstr>http://www.claridgehousecooperative.com/</vt:lpwstr>
      </vt:variant>
      <vt:variant>
        <vt:lpwstr/>
      </vt:variant>
      <vt:variant>
        <vt:i4>1376318</vt:i4>
      </vt:variant>
      <vt:variant>
        <vt:i4>236</vt:i4>
      </vt:variant>
      <vt:variant>
        <vt:i4>0</vt:i4>
      </vt:variant>
      <vt:variant>
        <vt:i4>5</vt:i4>
      </vt:variant>
      <vt:variant>
        <vt:lpwstr/>
      </vt:variant>
      <vt:variant>
        <vt:lpwstr>_Toc201550877</vt:lpwstr>
      </vt:variant>
      <vt:variant>
        <vt:i4>1376318</vt:i4>
      </vt:variant>
      <vt:variant>
        <vt:i4>230</vt:i4>
      </vt:variant>
      <vt:variant>
        <vt:i4>0</vt:i4>
      </vt:variant>
      <vt:variant>
        <vt:i4>5</vt:i4>
      </vt:variant>
      <vt:variant>
        <vt:lpwstr/>
      </vt:variant>
      <vt:variant>
        <vt:lpwstr>_Toc201550876</vt:lpwstr>
      </vt:variant>
      <vt:variant>
        <vt:i4>1376318</vt:i4>
      </vt:variant>
      <vt:variant>
        <vt:i4>224</vt:i4>
      </vt:variant>
      <vt:variant>
        <vt:i4>0</vt:i4>
      </vt:variant>
      <vt:variant>
        <vt:i4>5</vt:i4>
      </vt:variant>
      <vt:variant>
        <vt:lpwstr/>
      </vt:variant>
      <vt:variant>
        <vt:lpwstr>_Toc201550875</vt:lpwstr>
      </vt:variant>
      <vt:variant>
        <vt:i4>1376318</vt:i4>
      </vt:variant>
      <vt:variant>
        <vt:i4>218</vt:i4>
      </vt:variant>
      <vt:variant>
        <vt:i4>0</vt:i4>
      </vt:variant>
      <vt:variant>
        <vt:i4>5</vt:i4>
      </vt:variant>
      <vt:variant>
        <vt:lpwstr/>
      </vt:variant>
      <vt:variant>
        <vt:lpwstr>_Toc201550874</vt:lpwstr>
      </vt:variant>
      <vt:variant>
        <vt:i4>1376318</vt:i4>
      </vt:variant>
      <vt:variant>
        <vt:i4>212</vt:i4>
      </vt:variant>
      <vt:variant>
        <vt:i4>0</vt:i4>
      </vt:variant>
      <vt:variant>
        <vt:i4>5</vt:i4>
      </vt:variant>
      <vt:variant>
        <vt:lpwstr/>
      </vt:variant>
      <vt:variant>
        <vt:lpwstr>_Toc201550873</vt:lpwstr>
      </vt:variant>
      <vt:variant>
        <vt:i4>1376318</vt:i4>
      </vt:variant>
      <vt:variant>
        <vt:i4>206</vt:i4>
      </vt:variant>
      <vt:variant>
        <vt:i4>0</vt:i4>
      </vt:variant>
      <vt:variant>
        <vt:i4>5</vt:i4>
      </vt:variant>
      <vt:variant>
        <vt:lpwstr/>
      </vt:variant>
      <vt:variant>
        <vt:lpwstr>_Toc201550872</vt:lpwstr>
      </vt:variant>
      <vt:variant>
        <vt:i4>1376318</vt:i4>
      </vt:variant>
      <vt:variant>
        <vt:i4>200</vt:i4>
      </vt:variant>
      <vt:variant>
        <vt:i4>0</vt:i4>
      </vt:variant>
      <vt:variant>
        <vt:i4>5</vt:i4>
      </vt:variant>
      <vt:variant>
        <vt:lpwstr/>
      </vt:variant>
      <vt:variant>
        <vt:lpwstr>_Toc201550871</vt:lpwstr>
      </vt:variant>
      <vt:variant>
        <vt:i4>1376318</vt:i4>
      </vt:variant>
      <vt:variant>
        <vt:i4>194</vt:i4>
      </vt:variant>
      <vt:variant>
        <vt:i4>0</vt:i4>
      </vt:variant>
      <vt:variant>
        <vt:i4>5</vt:i4>
      </vt:variant>
      <vt:variant>
        <vt:lpwstr/>
      </vt:variant>
      <vt:variant>
        <vt:lpwstr>_Toc201550870</vt:lpwstr>
      </vt:variant>
      <vt:variant>
        <vt:i4>1310782</vt:i4>
      </vt:variant>
      <vt:variant>
        <vt:i4>188</vt:i4>
      </vt:variant>
      <vt:variant>
        <vt:i4>0</vt:i4>
      </vt:variant>
      <vt:variant>
        <vt:i4>5</vt:i4>
      </vt:variant>
      <vt:variant>
        <vt:lpwstr/>
      </vt:variant>
      <vt:variant>
        <vt:lpwstr>_Toc201550869</vt:lpwstr>
      </vt:variant>
      <vt:variant>
        <vt:i4>1310782</vt:i4>
      </vt:variant>
      <vt:variant>
        <vt:i4>182</vt:i4>
      </vt:variant>
      <vt:variant>
        <vt:i4>0</vt:i4>
      </vt:variant>
      <vt:variant>
        <vt:i4>5</vt:i4>
      </vt:variant>
      <vt:variant>
        <vt:lpwstr/>
      </vt:variant>
      <vt:variant>
        <vt:lpwstr>_Toc201550868</vt:lpwstr>
      </vt:variant>
      <vt:variant>
        <vt:i4>1310782</vt:i4>
      </vt:variant>
      <vt:variant>
        <vt:i4>176</vt:i4>
      </vt:variant>
      <vt:variant>
        <vt:i4>0</vt:i4>
      </vt:variant>
      <vt:variant>
        <vt:i4>5</vt:i4>
      </vt:variant>
      <vt:variant>
        <vt:lpwstr/>
      </vt:variant>
      <vt:variant>
        <vt:lpwstr>_Toc201550867</vt:lpwstr>
      </vt:variant>
      <vt:variant>
        <vt:i4>1310782</vt:i4>
      </vt:variant>
      <vt:variant>
        <vt:i4>170</vt:i4>
      </vt:variant>
      <vt:variant>
        <vt:i4>0</vt:i4>
      </vt:variant>
      <vt:variant>
        <vt:i4>5</vt:i4>
      </vt:variant>
      <vt:variant>
        <vt:lpwstr/>
      </vt:variant>
      <vt:variant>
        <vt:lpwstr>_Toc201550866</vt:lpwstr>
      </vt:variant>
      <vt:variant>
        <vt:i4>1310782</vt:i4>
      </vt:variant>
      <vt:variant>
        <vt:i4>164</vt:i4>
      </vt:variant>
      <vt:variant>
        <vt:i4>0</vt:i4>
      </vt:variant>
      <vt:variant>
        <vt:i4>5</vt:i4>
      </vt:variant>
      <vt:variant>
        <vt:lpwstr/>
      </vt:variant>
      <vt:variant>
        <vt:lpwstr>_Toc201550865</vt:lpwstr>
      </vt:variant>
      <vt:variant>
        <vt:i4>1310782</vt:i4>
      </vt:variant>
      <vt:variant>
        <vt:i4>158</vt:i4>
      </vt:variant>
      <vt:variant>
        <vt:i4>0</vt:i4>
      </vt:variant>
      <vt:variant>
        <vt:i4>5</vt:i4>
      </vt:variant>
      <vt:variant>
        <vt:lpwstr/>
      </vt:variant>
      <vt:variant>
        <vt:lpwstr>_Toc201550864</vt:lpwstr>
      </vt:variant>
      <vt:variant>
        <vt:i4>1310782</vt:i4>
      </vt:variant>
      <vt:variant>
        <vt:i4>152</vt:i4>
      </vt:variant>
      <vt:variant>
        <vt:i4>0</vt:i4>
      </vt:variant>
      <vt:variant>
        <vt:i4>5</vt:i4>
      </vt:variant>
      <vt:variant>
        <vt:lpwstr/>
      </vt:variant>
      <vt:variant>
        <vt:lpwstr>_Toc201550863</vt:lpwstr>
      </vt:variant>
      <vt:variant>
        <vt:i4>1310782</vt:i4>
      </vt:variant>
      <vt:variant>
        <vt:i4>146</vt:i4>
      </vt:variant>
      <vt:variant>
        <vt:i4>0</vt:i4>
      </vt:variant>
      <vt:variant>
        <vt:i4>5</vt:i4>
      </vt:variant>
      <vt:variant>
        <vt:lpwstr/>
      </vt:variant>
      <vt:variant>
        <vt:lpwstr>_Toc201550862</vt:lpwstr>
      </vt:variant>
      <vt:variant>
        <vt:i4>1310782</vt:i4>
      </vt:variant>
      <vt:variant>
        <vt:i4>140</vt:i4>
      </vt:variant>
      <vt:variant>
        <vt:i4>0</vt:i4>
      </vt:variant>
      <vt:variant>
        <vt:i4>5</vt:i4>
      </vt:variant>
      <vt:variant>
        <vt:lpwstr/>
      </vt:variant>
      <vt:variant>
        <vt:lpwstr>_Toc201550861</vt:lpwstr>
      </vt:variant>
      <vt:variant>
        <vt:i4>1310782</vt:i4>
      </vt:variant>
      <vt:variant>
        <vt:i4>134</vt:i4>
      </vt:variant>
      <vt:variant>
        <vt:i4>0</vt:i4>
      </vt:variant>
      <vt:variant>
        <vt:i4>5</vt:i4>
      </vt:variant>
      <vt:variant>
        <vt:lpwstr/>
      </vt:variant>
      <vt:variant>
        <vt:lpwstr>_Toc201550860</vt:lpwstr>
      </vt:variant>
      <vt:variant>
        <vt:i4>1507390</vt:i4>
      </vt:variant>
      <vt:variant>
        <vt:i4>128</vt:i4>
      </vt:variant>
      <vt:variant>
        <vt:i4>0</vt:i4>
      </vt:variant>
      <vt:variant>
        <vt:i4>5</vt:i4>
      </vt:variant>
      <vt:variant>
        <vt:lpwstr/>
      </vt:variant>
      <vt:variant>
        <vt:lpwstr>_Toc201550859</vt:lpwstr>
      </vt:variant>
      <vt:variant>
        <vt:i4>1507390</vt:i4>
      </vt:variant>
      <vt:variant>
        <vt:i4>122</vt:i4>
      </vt:variant>
      <vt:variant>
        <vt:i4>0</vt:i4>
      </vt:variant>
      <vt:variant>
        <vt:i4>5</vt:i4>
      </vt:variant>
      <vt:variant>
        <vt:lpwstr/>
      </vt:variant>
      <vt:variant>
        <vt:lpwstr>_Toc201550858</vt:lpwstr>
      </vt:variant>
      <vt:variant>
        <vt:i4>1507390</vt:i4>
      </vt:variant>
      <vt:variant>
        <vt:i4>116</vt:i4>
      </vt:variant>
      <vt:variant>
        <vt:i4>0</vt:i4>
      </vt:variant>
      <vt:variant>
        <vt:i4>5</vt:i4>
      </vt:variant>
      <vt:variant>
        <vt:lpwstr/>
      </vt:variant>
      <vt:variant>
        <vt:lpwstr>_Toc201550857</vt:lpwstr>
      </vt:variant>
      <vt:variant>
        <vt:i4>1507390</vt:i4>
      </vt:variant>
      <vt:variant>
        <vt:i4>110</vt:i4>
      </vt:variant>
      <vt:variant>
        <vt:i4>0</vt:i4>
      </vt:variant>
      <vt:variant>
        <vt:i4>5</vt:i4>
      </vt:variant>
      <vt:variant>
        <vt:lpwstr/>
      </vt:variant>
      <vt:variant>
        <vt:lpwstr>_Toc201550856</vt:lpwstr>
      </vt:variant>
      <vt:variant>
        <vt:i4>1507390</vt:i4>
      </vt:variant>
      <vt:variant>
        <vt:i4>104</vt:i4>
      </vt:variant>
      <vt:variant>
        <vt:i4>0</vt:i4>
      </vt:variant>
      <vt:variant>
        <vt:i4>5</vt:i4>
      </vt:variant>
      <vt:variant>
        <vt:lpwstr/>
      </vt:variant>
      <vt:variant>
        <vt:lpwstr>_Toc201550855</vt:lpwstr>
      </vt:variant>
      <vt:variant>
        <vt:i4>1507390</vt:i4>
      </vt:variant>
      <vt:variant>
        <vt:i4>98</vt:i4>
      </vt:variant>
      <vt:variant>
        <vt:i4>0</vt:i4>
      </vt:variant>
      <vt:variant>
        <vt:i4>5</vt:i4>
      </vt:variant>
      <vt:variant>
        <vt:lpwstr/>
      </vt:variant>
      <vt:variant>
        <vt:lpwstr>_Toc201550854</vt:lpwstr>
      </vt:variant>
      <vt:variant>
        <vt:i4>1507390</vt:i4>
      </vt:variant>
      <vt:variant>
        <vt:i4>92</vt:i4>
      </vt:variant>
      <vt:variant>
        <vt:i4>0</vt:i4>
      </vt:variant>
      <vt:variant>
        <vt:i4>5</vt:i4>
      </vt:variant>
      <vt:variant>
        <vt:lpwstr/>
      </vt:variant>
      <vt:variant>
        <vt:lpwstr>_Toc201550853</vt:lpwstr>
      </vt:variant>
      <vt:variant>
        <vt:i4>1507390</vt:i4>
      </vt:variant>
      <vt:variant>
        <vt:i4>86</vt:i4>
      </vt:variant>
      <vt:variant>
        <vt:i4>0</vt:i4>
      </vt:variant>
      <vt:variant>
        <vt:i4>5</vt:i4>
      </vt:variant>
      <vt:variant>
        <vt:lpwstr/>
      </vt:variant>
      <vt:variant>
        <vt:lpwstr>_Toc201550852</vt:lpwstr>
      </vt:variant>
      <vt:variant>
        <vt:i4>1507390</vt:i4>
      </vt:variant>
      <vt:variant>
        <vt:i4>80</vt:i4>
      </vt:variant>
      <vt:variant>
        <vt:i4>0</vt:i4>
      </vt:variant>
      <vt:variant>
        <vt:i4>5</vt:i4>
      </vt:variant>
      <vt:variant>
        <vt:lpwstr/>
      </vt:variant>
      <vt:variant>
        <vt:lpwstr>_Toc201550851</vt:lpwstr>
      </vt:variant>
      <vt:variant>
        <vt:i4>1507390</vt:i4>
      </vt:variant>
      <vt:variant>
        <vt:i4>74</vt:i4>
      </vt:variant>
      <vt:variant>
        <vt:i4>0</vt:i4>
      </vt:variant>
      <vt:variant>
        <vt:i4>5</vt:i4>
      </vt:variant>
      <vt:variant>
        <vt:lpwstr/>
      </vt:variant>
      <vt:variant>
        <vt:lpwstr>_Toc201550850</vt:lpwstr>
      </vt:variant>
      <vt:variant>
        <vt:i4>1441854</vt:i4>
      </vt:variant>
      <vt:variant>
        <vt:i4>68</vt:i4>
      </vt:variant>
      <vt:variant>
        <vt:i4>0</vt:i4>
      </vt:variant>
      <vt:variant>
        <vt:i4>5</vt:i4>
      </vt:variant>
      <vt:variant>
        <vt:lpwstr/>
      </vt:variant>
      <vt:variant>
        <vt:lpwstr>_Toc201550849</vt:lpwstr>
      </vt:variant>
      <vt:variant>
        <vt:i4>1441854</vt:i4>
      </vt:variant>
      <vt:variant>
        <vt:i4>62</vt:i4>
      </vt:variant>
      <vt:variant>
        <vt:i4>0</vt:i4>
      </vt:variant>
      <vt:variant>
        <vt:i4>5</vt:i4>
      </vt:variant>
      <vt:variant>
        <vt:lpwstr/>
      </vt:variant>
      <vt:variant>
        <vt:lpwstr>_Toc201550848</vt:lpwstr>
      </vt:variant>
      <vt:variant>
        <vt:i4>1441854</vt:i4>
      </vt:variant>
      <vt:variant>
        <vt:i4>56</vt:i4>
      </vt:variant>
      <vt:variant>
        <vt:i4>0</vt:i4>
      </vt:variant>
      <vt:variant>
        <vt:i4>5</vt:i4>
      </vt:variant>
      <vt:variant>
        <vt:lpwstr/>
      </vt:variant>
      <vt:variant>
        <vt:lpwstr>_Toc201550847</vt:lpwstr>
      </vt:variant>
      <vt:variant>
        <vt:i4>1441854</vt:i4>
      </vt:variant>
      <vt:variant>
        <vt:i4>50</vt:i4>
      </vt:variant>
      <vt:variant>
        <vt:i4>0</vt:i4>
      </vt:variant>
      <vt:variant>
        <vt:i4>5</vt:i4>
      </vt:variant>
      <vt:variant>
        <vt:lpwstr/>
      </vt:variant>
      <vt:variant>
        <vt:lpwstr>_Toc201550846</vt:lpwstr>
      </vt:variant>
      <vt:variant>
        <vt:i4>1441854</vt:i4>
      </vt:variant>
      <vt:variant>
        <vt:i4>44</vt:i4>
      </vt:variant>
      <vt:variant>
        <vt:i4>0</vt:i4>
      </vt:variant>
      <vt:variant>
        <vt:i4>5</vt:i4>
      </vt:variant>
      <vt:variant>
        <vt:lpwstr/>
      </vt:variant>
      <vt:variant>
        <vt:lpwstr>_Toc201550845</vt:lpwstr>
      </vt:variant>
      <vt:variant>
        <vt:i4>1441854</vt:i4>
      </vt:variant>
      <vt:variant>
        <vt:i4>38</vt:i4>
      </vt:variant>
      <vt:variant>
        <vt:i4>0</vt:i4>
      </vt:variant>
      <vt:variant>
        <vt:i4>5</vt:i4>
      </vt:variant>
      <vt:variant>
        <vt:lpwstr/>
      </vt:variant>
      <vt:variant>
        <vt:lpwstr>_Toc201550844</vt:lpwstr>
      </vt:variant>
      <vt:variant>
        <vt:i4>1441854</vt:i4>
      </vt:variant>
      <vt:variant>
        <vt:i4>32</vt:i4>
      </vt:variant>
      <vt:variant>
        <vt:i4>0</vt:i4>
      </vt:variant>
      <vt:variant>
        <vt:i4>5</vt:i4>
      </vt:variant>
      <vt:variant>
        <vt:lpwstr/>
      </vt:variant>
      <vt:variant>
        <vt:lpwstr>_Toc201550843</vt:lpwstr>
      </vt:variant>
      <vt:variant>
        <vt:i4>1441854</vt:i4>
      </vt:variant>
      <vt:variant>
        <vt:i4>26</vt:i4>
      </vt:variant>
      <vt:variant>
        <vt:i4>0</vt:i4>
      </vt:variant>
      <vt:variant>
        <vt:i4>5</vt:i4>
      </vt:variant>
      <vt:variant>
        <vt:lpwstr/>
      </vt:variant>
      <vt:variant>
        <vt:lpwstr>_Toc201550842</vt:lpwstr>
      </vt:variant>
      <vt:variant>
        <vt:i4>1441854</vt:i4>
      </vt:variant>
      <vt:variant>
        <vt:i4>20</vt:i4>
      </vt:variant>
      <vt:variant>
        <vt:i4>0</vt:i4>
      </vt:variant>
      <vt:variant>
        <vt:i4>5</vt:i4>
      </vt:variant>
      <vt:variant>
        <vt:lpwstr/>
      </vt:variant>
      <vt:variant>
        <vt:lpwstr>_Toc201550841</vt:lpwstr>
      </vt:variant>
      <vt:variant>
        <vt:i4>1441854</vt:i4>
      </vt:variant>
      <vt:variant>
        <vt:i4>14</vt:i4>
      </vt:variant>
      <vt:variant>
        <vt:i4>0</vt:i4>
      </vt:variant>
      <vt:variant>
        <vt:i4>5</vt:i4>
      </vt:variant>
      <vt:variant>
        <vt:lpwstr/>
      </vt:variant>
      <vt:variant>
        <vt:lpwstr>_Toc201550840</vt:lpwstr>
      </vt:variant>
      <vt:variant>
        <vt:i4>1114174</vt:i4>
      </vt:variant>
      <vt:variant>
        <vt:i4>8</vt:i4>
      </vt:variant>
      <vt:variant>
        <vt:i4>0</vt:i4>
      </vt:variant>
      <vt:variant>
        <vt:i4>5</vt:i4>
      </vt:variant>
      <vt:variant>
        <vt:lpwstr/>
      </vt:variant>
      <vt:variant>
        <vt:lpwstr>_Toc201550839</vt:lpwstr>
      </vt:variant>
      <vt:variant>
        <vt:i4>1114174</vt:i4>
      </vt:variant>
      <vt:variant>
        <vt:i4>2</vt:i4>
      </vt:variant>
      <vt:variant>
        <vt:i4>0</vt:i4>
      </vt:variant>
      <vt:variant>
        <vt:i4>5</vt:i4>
      </vt:variant>
      <vt:variant>
        <vt:lpwstr/>
      </vt:variant>
      <vt:variant>
        <vt:lpwstr>_Toc201550838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 Wrapper Language</dc:title>
  <dc:subject/>
  <dc:creator>()</dc:creator>
  <cp:keywords/>
  <dc:description/>
  <cp:lastModifiedBy>Aaron</cp:lastModifiedBy>
  <cp:revision>3</cp:revision>
  <cp:lastPrinted>2012-08-03T19:45:00Z</cp:lastPrinted>
  <dcterms:created xsi:type="dcterms:W3CDTF">2018-01-30T15:56:00Z</dcterms:created>
  <dcterms:modified xsi:type="dcterms:W3CDTF">2018-01-30T23:31:00Z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property>
  <property fmtid="{D5CDD505-2E9C-101B-9397-08002B2CF9AE}" pid="3" name="Doc No.">
    <vt:lpwstr>C:\Documents_and_Settings\kenemuthl\Desktop\Personal_2\Claridge_House\Claridge_House_Rules_(06.17.08).doc</vt:lpwstr>
  </property>
  <property fmtid="{D5CDD505-2E9C-101B-9397-08002B2CF9AE}" pid="4" name="Doc Path">
    <vt:lpwstr>C:\Documents and Settings\kenemuthl\Desktop\Personal 2\Claridge House</vt:lpwstr>
  </property>
  <property fmtid="{D5CDD505-2E9C-101B-9397-08002B2CF9AE}" pid="5" name="Orig Doc Path">
    <vt:lpwstr>   </vt:lpwstr>
  </property>
  <property fmtid="{D5CDD505-2E9C-101B-9397-08002B2CF9AE}" pid="6" name="Doc Name">
    <vt:lpwstr>Claridge House Rules (06.17.08).doc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MAIL_MSG_ID1">
    <vt:lpwstr>ABAAVOAfoSrQoywryPdR1KvcyqPWBXc7b2kniM+sONAy3gfrbgYPmp2P8FqaBdYzAGrp</vt:lpwstr>
  </property>
  <property fmtid="{D5CDD505-2E9C-101B-9397-08002B2CF9AE}" pid="24" name="RESPONSE_SENDER_NAME">
    <vt:lpwstr>gAAAdya76B99d4hLGUR1rQ+8TxTv0GGEPdix</vt:lpwstr>
  </property>
  <property fmtid="{D5CDD505-2E9C-101B-9397-08002B2CF9AE}" pid="25" name="EMAIL_OWNER_ADDRESS">
    <vt:lpwstr>ABAAMV6B7YzPbaLYlCX2jJlBBNf+vRpkQBVRp/H21fs2oebLJGtNeZ/1wiHKEDuZi7WL</vt:lpwstr>
  </property>
</Properties>
</file>